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4"/>
        <w:gridCol w:w="4648"/>
        <w:gridCol w:w="4646"/>
      </w:tblGrid>
      <w:tr w:rsidR="00BE3461" w14:paraId="4AC72523" w14:textId="77777777" w:rsidTr="00BE3461">
        <w:tc>
          <w:tcPr>
            <w:tcW w:w="13948" w:type="dxa"/>
            <w:gridSpan w:val="3"/>
            <w:shd w:val="clear" w:color="auto" w:fill="FFFFFF" w:themeFill="background1"/>
          </w:tcPr>
          <w:p w14:paraId="3047BA69" w14:textId="4950A91C" w:rsidR="00BE3461" w:rsidRPr="00BE3461" w:rsidRDefault="00BE3461" w:rsidP="00BA290A">
            <w:pPr>
              <w:tabs>
                <w:tab w:val="left" w:pos="11527"/>
              </w:tabs>
              <w:jc w:val="center"/>
              <w:rPr>
                <w:rFonts w:ascii="Arial" w:hAnsi="Arial" w:cs="Arial"/>
                <w:color w:val="0070C0"/>
                <w:sz w:val="24"/>
              </w:rPr>
            </w:pPr>
            <w:bookmarkStart w:id="0" w:name="_GoBack"/>
            <w:bookmarkEnd w:id="0"/>
            <w:r w:rsidRPr="000902AD">
              <w:rPr>
                <w:rFonts w:ascii="Arial" w:hAnsi="Arial" w:cs="Arial"/>
                <w:color w:val="0070C0"/>
                <w:sz w:val="24"/>
              </w:rPr>
              <w:t>Camden Rapid Response Admission Avoidance</w:t>
            </w:r>
            <w:r w:rsidRPr="00BE3461">
              <w:rPr>
                <w:rFonts w:ascii="Arial" w:hAnsi="Arial" w:cs="Arial"/>
                <w:color w:val="0070C0"/>
                <w:sz w:val="24"/>
              </w:rPr>
              <w:t xml:space="preserve"> </w:t>
            </w:r>
            <w:r w:rsidR="00BA290A">
              <w:rPr>
                <w:rFonts w:ascii="Arial" w:hAnsi="Arial" w:cs="Arial"/>
                <w:color w:val="0070C0"/>
                <w:sz w:val="24"/>
              </w:rPr>
              <w:t>–</w:t>
            </w:r>
            <w:r>
              <w:rPr>
                <w:rFonts w:ascii="Arial" w:hAnsi="Arial" w:cs="Arial"/>
                <w:color w:val="0070C0"/>
                <w:sz w:val="24"/>
              </w:rPr>
              <w:t xml:space="preserve"> </w:t>
            </w:r>
            <w:r w:rsidR="00BA290A">
              <w:rPr>
                <w:rFonts w:ascii="Arial" w:hAnsi="Arial" w:cs="Arial"/>
                <w:color w:val="0070C0"/>
                <w:sz w:val="24"/>
              </w:rPr>
              <w:t>clinical scenario examples</w:t>
            </w:r>
            <w:r w:rsidR="00AF76B0">
              <w:rPr>
                <w:rFonts w:ascii="Arial" w:hAnsi="Arial" w:cs="Arial"/>
                <w:color w:val="0070C0"/>
                <w:sz w:val="24"/>
              </w:rPr>
              <w:t xml:space="preserve"> – </w:t>
            </w:r>
            <w:r w:rsidR="00AF76B0" w:rsidRPr="000902AD">
              <w:rPr>
                <w:rFonts w:ascii="Arial" w:hAnsi="Arial" w:cs="Arial"/>
                <w:b/>
                <w:color w:val="0070C0"/>
                <w:sz w:val="24"/>
              </w:rPr>
              <w:t>call 07717 858 081</w:t>
            </w:r>
            <w:r w:rsidR="00AF76B0">
              <w:rPr>
                <w:rFonts w:ascii="Arial" w:hAnsi="Arial" w:cs="Arial"/>
                <w:color w:val="0070C0"/>
                <w:sz w:val="24"/>
              </w:rPr>
              <w:t xml:space="preserve"> </w:t>
            </w:r>
          </w:p>
        </w:tc>
      </w:tr>
      <w:tr w:rsidR="00FB6F4B" w14:paraId="6FA25F8F" w14:textId="77777777" w:rsidTr="005533EA">
        <w:tc>
          <w:tcPr>
            <w:tcW w:w="4654" w:type="dxa"/>
            <w:shd w:val="clear" w:color="auto" w:fill="0070C0"/>
          </w:tcPr>
          <w:p w14:paraId="54E88522" w14:textId="77777777" w:rsidR="00FB6F4B" w:rsidRPr="005533EA" w:rsidRDefault="00FB6F4B" w:rsidP="008D3988">
            <w:pPr>
              <w:pStyle w:val="BodyText2"/>
              <w:tabs>
                <w:tab w:val="left" w:pos="1080"/>
              </w:tabs>
              <w:spacing w:before="6"/>
              <w:contextualSpacing/>
              <w:rPr>
                <w:b/>
                <w:color w:val="FFFFFF" w:themeColor="background1"/>
              </w:rPr>
            </w:pPr>
            <w:r w:rsidRPr="005533EA">
              <w:rPr>
                <w:b/>
                <w:color w:val="FFFFFF" w:themeColor="background1"/>
              </w:rPr>
              <w:t>Condition List</w:t>
            </w:r>
          </w:p>
        </w:tc>
        <w:tc>
          <w:tcPr>
            <w:tcW w:w="4648" w:type="dxa"/>
            <w:shd w:val="clear" w:color="auto" w:fill="0070C0"/>
          </w:tcPr>
          <w:p w14:paraId="774845E3" w14:textId="77777777" w:rsidR="00FB6F4B" w:rsidRPr="005533EA" w:rsidRDefault="00321071" w:rsidP="00003668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533EA">
              <w:rPr>
                <w:rFonts w:ascii="Arial" w:hAnsi="Arial" w:cs="Arial"/>
                <w:b/>
                <w:color w:val="FFFFFF" w:themeColor="background1"/>
                <w:sz w:val="24"/>
              </w:rPr>
              <w:t>What R</w:t>
            </w:r>
            <w:r w:rsidR="008D3988" w:rsidRPr="005533EA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apid Response </w:t>
            </w:r>
            <w:r w:rsidRPr="005533EA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would accept onto service </w:t>
            </w:r>
            <w:r w:rsidR="0054307C" w:rsidRPr="0054307C">
              <w:rPr>
                <w:rFonts w:ascii="Arial" w:hAnsi="Arial" w:cs="Arial"/>
                <w:color w:val="FFFFFF" w:themeColor="background1"/>
                <w:sz w:val="20"/>
              </w:rPr>
              <w:t>(call</w:t>
            </w:r>
            <w:r w:rsidR="00003668">
              <w:rPr>
                <w:rFonts w:ascii="Arial" w:hAnsi="Arial" w:cs="Arial"/>
                <w:color w:val="FFFFFF" w:themeColor="background1"/>
                <w:sz w:val="20"/>
              </w:rPr>
              <w:t xml:space="preserve"> </w:t>
            </w:r>
            <w:r w:rsidR="0054307C" w:rsidRPr="0054307C">
              <w:rPr>
                <w:rFonts w:ascii="Arial" w:hAnsi="Arial" w:cs="Arial"/>
                <w:color w:val="FFFFFF" w:themeColor="background1"/>
                <w:sz w:val="20"/>
              </w:rPr>
              <w:t>07717 858</w:t>
            </w:r>
            <w:r w:rsidR="0054307C">
              <w:rPr>
                <w:rFonts w:ascii="Arial" w:hAnsi="Arial" w:cs="Arial"/>
                <w:color w:val="FFFFFF" w:themeColor="background1"/>
                <w:sz w:val="20"/>
              </w:rPr>
              <w:t xml:space="preserve"> </w:t>
            </w:r>
            <w:r w:rsidR="0054307C" w:rsidRPr="0054307C">
              <w:rPr>
                <w:rFonts w:ascii="Arial" w:hAnsi="Arial" w:cs="Arial"/>
                <w:color w:val="FFFFFF" w:themeColor="background1"/>
                <w:sz w:val="20"/>
              </w:rPr>
              <w:t>081)</w:t>
            </w:r>
          </w:p>
        </w:tc>
        <w:tc>
          <w:tcPr>
            <w:tcW w:w="4646" w:type="dxa"/>
            <w:shd w:val="clear" w:color="auto" w:fill="0070C0"/>
          </w:tcPr>
          <w:p w14:paraId="2AADFBD2" w14:textId="77777777" w:rsidR="00FB6F4B" w:rsidRPr="005533EA" w:rsidRDefault="00321071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533EA">
              <w:rPr>
                <w:rFonts w:ascii="Arial" w:hAnsi="Arial" w:cs="Arial"/>
                <w:b/>
                <w:color w:val="FFFFFF" w:themeColor="background1"/>
                <w:sz w:val="24"/>
              </w:rPr>
              <w:t>What should go to ED</w:t>
            </w:r>
          </w:p>
        </w:tc>
      </w:tr>
      <w:tr w:rsidR="008D3988" w14:paraId="35A7F043" w14:textId="77777777" w:rsidTr="008D3988">
        <w:tc>
          <w:tcPr>
            <w:tcW w:w="4654" w:type="dxa"/>
            <w:vAlign w:val="center"/>
          </w:tcPr>
          <w:p w14:paraId="4338DA99" w14:textId="77777777" w:rsidR="00823CBA" w:rsidRPr="000902AD" w:rsidRDefault="00823CBA" w:rsidP="008D3988">
            <w:pPr>
              <w:pStyle w:val="BodyText2"/>
              <w:tabs>
                <w:tab w:val="left" w:pos="1080"/>
              </w:tabs>
              <w:spacing w:before="6"/>
              <w:contextualSpacing/>
              <w:jc w:val="left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Asthma</w:t>
            </w:r>
          </w:p>
        </w:tc>
        <w:tc>
          <w:tcPr>
            <w:tcW w:w="4648" w:type="dxa"/>
            <w:vAlign w:val="center"/>
          </w:tcPr>
          <w:p w14:paraId="7726FDEA" w14:textId="77777777" w:rsidR="00823CBA" w:rsidRPr="008D3988" w:rsidRDefault="00830678" w:rsidP="000A79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Breathless or wheezy without signs of severe asthma</w:t>
            </w:r>
          </w:p>
        </w:tc>
        <w:tc>
          <w:tcPr>
            <w:tcW w:w="4646" w:type="dxa"/>
            <w:vAlign w:val="center"/>
          </w:tcPr>
          <w:p w14:paraId="2DE7EE26" w14:textId="36CE990F" w:rsidR="00823CBA" w:rsidRPr="00AF76B0" w:rsidRDefault="00BA290A" w:rsidP="00BA2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Signs of severe asthma as per British Thoracic Society</w:t>
            </w:r>
            <w:r w:rsidR="00823CBA">
              <w:rPr>
                <w:rFonts w:ascii="Arial" w:hAnsi="Arial" w:cs="Arial"/>
                <w:sz w:val="20"/>
              </w:rPr>
              <w:t xml:space="preserve"> guidelines</w:t>
            </w:r>
          </w:p>
        </w:tc>
      </w:tr>
      <w:tr w:rsidR="00823CBA" w14:paraId="51941B77" w14:textId="77777777" w:rsidTr="008D3988">
        <w:tc>
          <w:tcPr>
            <w:tcW w:w="4654" w:type="dxa"/>
            <w:vAlign w:val="center"/>
          </w:tcPr>
          <w:p w14:paraId="06B9069F" w14:textId="77777777" w:rsidR="00823CBA" w:rsidRPr="000902AD" w:rsidRDefault="00823CBA" w:rsidP="00823CBA">
            <w:pPr>
              <w:pStyle w:val="BodyText2"/>
              <w:tabs>
                <w:tab w:val="left" w:pos="1080"/>
              </w:tabs>
              <w:spacing w:before="6"/>
              <w:contextualSpacing/>
              <w:jc w:val="left"/>
              <w:rPr>
                <w:rFonts w:eastAsia="Arial Unicode MS"/>
                <w:sz w:val="22"/>
              </w:rPr>
            </w:pPr>
            <w:r w:rsidRPr="000902AD">
              <w:rPr>
                <w:rFonts w:eastAsia="Arial Unicode MS"/>
                <w:sz w:val="22"/>
              </w:rPr>
              <w:t>Cellulitis</w:t>
            </w:r>
          </w:p>
        </w:tc>
        <w:tc>
          <w:tcPr>
            <w:tcW w:w="4648" w:type="dxa"/>
            <w:vAlign w:val="center"/>
          </w:tcPr>
          <w:p w14:paraId="033FB1CB" w14:textId="3E457709" w:rsidR="00823CBA" w:rsidRPr="008D3988" w:rsidRDefault="00823CBA" w:rsidP="00823CBA">
            <w:pPr>
              <w:rPr>
                <w:rFonts w:ascii="Arial" w:hAnsi="Arial" w:cs="Arial"/>
                <w:sz w:val="20"/>
              </w:rPr>
            </w:pPr>
            <w:r w:rsidRPr="008D3988">
              <w:rPr>
                <w:rFonts w:ascii="Arial" w:hAnsi="Arial" w:cs="Arial"/>
                <w:sz w:val="20"/>
              </w:rPr>
              <w:t>Unilateral or Bilateral, m</w:t>
            </w:r>
            <w:r w:rsidR="00BA290A">
              <w:rPr>
                <w:rFonts w:ascii="Arial" w:hAnsi="Arial" w:cs="Arial"/>
                <w:sz w:val="20"/>
              </w:rPr>
              <w:t>onitoring and review of bloods</w:t>
            </w:r>
          </w:p>
        </w:tc>
        <w:tc>
          <w:tcPr>
            <w:tcW w:w="4646" w:type="dxa"/>
            <w:vAlign w:val="center"/>
          </w:tcPr>
          <w:p w14:paraId="3D947CC8" w14:textId="77777777" w:rsidR="00823CBA" w:rsidRPr="00AF76B0" w:rsidRDefault="00823CBA" w:rsidP="00823CBA">
            <w:pPr>
              <w:rPr>
                <w:rFonts w:ascii="Arial" w:hAnsi="Arial" w:cs="Arial"/>
                <w:sz w:val="20"/>
              </w:rPr>
            </w:pPr>
            <w:r w:rsidRPr="00AF76B0">
              <w:rPr>
                <w:rFonts w:ascii="Arial" w:hAnsi="Arial" w:cs="Arial"/>
                <w:sz w:val="20"/>
              </w:rPr>
              <w:t>Suspected sepsis, facial and scrotal cellulitis,</w:t>
            </w:r>
          </w:p>
          <w:p w14:paraId="0483DBCE" w14:textId="77777777" w:rsidR="00823CBA" w:rsidRPr="00AF76B0" w:rsidRDefault="00823CBA" w:rsidP="00823CBA">
            <w:pPr>
              <w:rPr>
                <w:rFonts w:ascii="Arial" w:hAnsi="Arial" w:cs="Arial"/>
                <w:sz w:val="20"/>
              </w:rPr>
            </w:pPr>
            <w:r w:rsidRPr="00AF76B0">
              <w:rPr>
                <w:rFonts w:ascii="Arial" w:hAnsi="Arial" w:cs="Arial"/>
                <w:sz w:val="20"/>
              </w:rPr>
              <w:t>?diabetic poor control</w:t>
            </w:r>
          </w:p>
        </w:tc>
      </w:tr>
      <w:tr w:rsidR="00823CBA" w14:paraId="44B1CBA8" w14:textId="77777777" w:rsidTr="008D3988">
        <w:tc>
          <w:tcPr>
            <w:tcW w:w="4654" w:type="dxa"/>
            <w:vAlign w:val="center"/>
          </w:tcPr>
          <w:p w14:paraId="112D295E" w14:textId="77777777" w:rsidR="00823CBA" w:rsidRPr="000902AD" w:rsidRDefault="00823CBA" w:rsidP="00823CBA">
            <w:pPr>
              <w:pStyle w:val="BodyText2"/>
              <w:tabs>
                <w:tab w:val="left" w:pos="1080"/>
              </w:tabs>
              <w:spacing w:before="6"/>
              <w:contextualSpacing/>
              <w:jc w:val="left"/>
              <w:rPr>
                <w:rFonts w:eastAsia="Arial Unicode MS"/>
                <w:sz w:val="22"/>
              </w:rPr>
            </w:pPr>
            <w:r w:rsidRPr="000902AD">
              <w:rPr>
                <w:rFonts w:eastAsia="Arial Unicode MS"/>
                <w:sz w:val="22"/>
              </w:rPr>
              <w:t>Congestive heart failure (CHF)</w:t>
            </w:r>
          </w:p>
        </w:tc>
        <w:tc>
          <w:tcPr>
            <w:tcW w:w="4648" w:type="dxa"/>
            <w:vAlign w:val="center"/>
          </w:tcPr>
          <w:p w14:paraId="0C98BD04" w14:textId="77777777" w:rsidR="00823CBA" w:rsidRPr="008D3988" w:rsidRDefault="00823CBA" w:rsidP="00823CBA">
            <w:pPr>
              <w:rPr>
                <w:rFonts w:ascii="Arial" w:hAnsi="Arial" w:cs="Arial"/>
                <w:sz w:val="20"/>
              </w:rPr>
            </w:pPr>
            <w:r w:rsidRPr="008D3988">
              <w:rPr>
                <w:rFonts w:ascii="Arial" w:hAnsi="Arial" w:cs="Arial"/>
                <w:sz w:val="20"/>
              </w:rPr>
              <w:t>SP02 &gt;94%, RR &lt;24, Temp &lt; 38.1</w:t>
            </w:r>
          </w:p>
        </w:tc>
        <w:tc>
          <w:tcPr>
            <w:tcW w:w="4646" w:type="dxa"/>
            <w:vAlign w:val="center"/>
          </w:tcPr>
          <w:p w14:paraId="5A97E8F7" w14:textId="77777777" w:rsidR="00823CBA" w:rsidRPr="00AF76B0" w:rsidRDefault="00823CBA" w:rsidP="00823CBA">
            <w:pPr>
              <w:rPr>
                <w:rFonts w:ascii="Arial" w:hAnsi="Arial" w:cs="Arial"/>
                <w:sz w:val="20"/>
              </w:rPr>
            </w:pPr>
            <w:r w:rsidRPr="00AF76B0">
              <w:rPr>
                <w:rFonts w:ascii="Arial" w:hAnsi="Arial" w:cs="Arial"/>
                <w:sz w:val="20"/>
              </w:rPr>
              <w:t>Suspected sepsis</w:t>
            </w:r>
          </w:p>
          <w:p w14:paraId="10D13382" w14:textId="77777777" w:rsidR="00823CBA" w:rsidRPr="00AF76B0" w:rsidRDefault="00823CBA" w:rsidP="00823CBA">
            <w:pPr>
              <w:rPr>
                <w:rFonts w:ascii="Arial" w:hAnsi="Arial" w:cs="Arial"/>
                <w:sz w:val="20"/>
              </w:rPr>
            </w:pPr>
            <w:r w:rsidRPr="00AF76B0">
              <w:rPr>
                <w:rFonts w:ascii="Arial" w:hAnsi="Arial" w:cs="Arial"/>
                <w:sz w:val="20"/>
              </w:rPr>
              <w:t>Hypotension</w:t>
            </w:r>
          </w:p>
        </w:tc>
      </w:tr>
      <w:tr w:rsidR="00823CBA" w14:paraId="6540C429" w14:textId="77777777" w:rsidTr="008D3988">
        <w:tc>
          <w:tcPr>
            <w:tcW w:w="4654" w:type="dxa"/>
            <w:vAlign w:val="center"/>
          </w:tcPr>
          <w:p w14:paraId="73DEC62B" w14:textId="77777777" w:rsidR="00823CBA" w:rsidRPr="000902AD" w:rsidRDefault="00823CBA" w:rsidP="00823CBA">
            <w:pPr>
              <w:pStyle w:val="BodyText2"/>
              <w:tabs>
                <w:tab w:val="left" w:pos="1080"/>
              </w:tabs>
              <w:spacing w:before="6"/>
              <w:contextualSpacing/>
              <w:jc w:val="left"/>
              <w:rPr>
                <w:rFonts w:eastAsia="Arial Unicode MS"/>
                <w:sz w:val="22"/>
              </w:rPr>
            </w:pPr>
            <w:r w:rsidRPr="000902AD">
              <w:rPr>
                <w:rFonts w:eastAsia="Arial Unicode MS"/>
                <w:sz w:val="22"/>
              </w:rPr>
              <w:t>Dehydration</w:t>
            </w:r>
          </w:p>
        </w:tc>
        <w:tc>
          <w:tcPr>
            <w:tcW w:w="4648" w:type="dxa"/>
            <w:vAlign w:val="center"/>
          </w:tcPr>
          <w:p w14:paraId="44654D2B" w14:textId="09F465DF" w:rsidR="00823CBA" w:rsidRPr="008D3988" w:rsidRDefault="00823CBA" w:rsidP="00823CBA">
            <w:pPr>
              <w:rPr>
                <w:rFonts w:ascii="Arial" w:hAnsi="Arial" w:cs="Arial"/>
                <w:sz w:val="20"/>
              </w:rPr>
            </w:pPr>
            <w:r w:rsidRPr="008D3988">
              <w:rPr>
                <w:rFonts w:ascii="Arial" w:hAnsi="Arial" w:cs="Arial"/>
                <w:sz w:val="20"/>
              </w:rPr>
              <w:t>Reduced intake or fluid status but does not require IV fluids</w:t>
            </w:r>
          </w:p>
        </w:tc>
        <w:tc>
          <w:tcPr>
            <w:tcW w:w="4646" w:type="dxa"/>
            <w:vAlign w:val="center"/>
          </w:tcPr>
          <w:p w14:paraId="7D4E33AC" w14:textId="77777777" w:rsidR="00823CBA" w:rsidRPr="00AF76B0" w:rsidRDefault="00823CBA" w:rsidP="00823CBA">
            <w:pPr>
              <w:rPr>
                <w:rFonts w:ascii="Arial" w:hAnsi="Arial" w:cs="Arial"/>
                <w:sz w:val="20"/>
              </w:rPr>
            </w:pPr>
            <w:r w:rsidRPr="00AF76B0">
              <w:rPr>
                <w:rFonts w:ascii="Arial" w:hAnsi="Arial" w:cs="Arial"/>
                <w:sz w:val="20"/>
              </w:rPr>
              <w:t xml:space="preserve">Patient requires IV fluids </w:t>
            </w:r>
          </w:p>
          <w:p w14:paraId="3C215182" w14:textId="77777777" w:rsidR="00823CBA" w:rsidRPr="00AF76B0" w:rsidRDefault="00823CBA" w:rsidP="00823CBA">
            <w:pPr>
              <w:rPr>
                <w:rFonts w:ascii="Arial" w:hAnsi="Arial" w:cs="Arial"/>
                <w:sz w:val="20"/>
              </w:rPr>
            </w:pPr>
            <w:r w:rsidRPr="00AF76B0">
              <w:rPr>
                <w:rFonts w:ascii="Arial" w:hAnsi="Arial" w:cs="Arial"/>
                <w:sz w:val="20"/>
              </w:rPr>
              <w:t>Unable to tolerate PO fluids</w:t>
            </w:r>
          </w:p>
        </w:tc>
      </w:tr>
      <w:tr w:rsidR="00BA290A" w14:paraId="4DB2E281" w14:textId="77777777" w:rsidTr="008D3988">
        <w:tc>
          <w:tcPr>
            <w:tcW w:w="4654" w:type="dxa"/>
            <w:vAlign w:val="center"/>
          </w:tcPr>
          <w:p w14:paraId="0D4834A7" w14:textId="7E0559ED" w:rsidR="00BA290A" w:rsidRPr="000902AD" w:rsidRDefault="00BA290A" w:rsidP="00BA290A">
            <w:pPr>
              <w:pStyle w:val="BodyText2"/>
              <w:tabs>
                <w:tab w:val="left" w:pos="1080"/>
              </w:tabs>
              <w:spacing w:before="6"/>
              <w:contextualSpacing/>
              <w:jc w:val="left"/>
              <w:rPr>
                <w:rFonts w:eastAsia="Arial Unicode MS"/>
                <w:sz w:val="22"/>
              </w:rPr>
            </w:pPr>
            <w:r w:rsidRPr="000902AD">
              <w:rPr>
                <w:rFonts w:eastAsia="Arial Unicode MS"/>
                <w:sz w:val="22"/>
              </w:rPr>
              <w:t>Elderly frail patients who have become symptomatic and are at risk of admission, such as sudden reduction in mobility and new confusion</w:t>
            </w:r>
          </w:p>
        </w:tc>
        <w:tc>
          <w:tcPr>
            <w:tcW w:w="4648" w:type="dxa"/>
            <w:vAlign w:val="center"/>
          </w:tcPr>
          <w:p w14:paraId="2E57E60A" w14:textId="77777777" w:rsidR="00BA290A" w:rsidRPr="008D3988" w:rsidRDefault="00BA290A" w:rsidP="00BA290A">
            <w:pPr>
              <w:rPr>
                <w:rFonts w:ascii="Arial" w:hAnsi="Arial" w:cs="Arial"/>
                <w:sz w:val="20"/>
              </w:rPr>
            </w:pPr>
            <w:r w:rsidRPr="008D3988">
              <w:rPr>
                <w:rFonts w:ascii="Arial" w:hAnsi="Arial" w:cs="Arial"/>
                <w:sz w:val="20"/>
              </w:rPr>
              <w:t>Patient who requires rapid physio or occupational therapy review to prevent admission.</w:t>
            </w:r>
          </w:p>
          <w:p w14:paraId="2618A3EA" w14:textId="7D20DABB" w:rsidR="00BA290A" w:rsidRPr="008D3988" w:rsidRDefault="00BA290A" w:rsidP="00BA290A">
            <w:pPr>
              <w:rPr>
                <w:rFonts w:ascii="Arial" w:hAnsi="Arial" w:cs="Arial"/>
                <w:sz w:val="20"/>
              </w:rPr>
            </w:pPr>
            <w:r w:rsidRPr="008D3988">
              <w:rPr>
                <w:rFonts w:ascii="Arial" w:hAnsi="Arial" w:cs="Arial"/>
                <w:sz w:val="20"/>
              </w:rPr>
              <w:t>Delirium with treatable cause e</w:t>
            </w:r>
            <w:r>
              <w:rPr>
                <w:rFonts w:ascii="Arial" w:hAnsi="Arial" w:cs="Arial"/>
                <w:sz w:val="20"/>
              </w:rPr>
              <w:t>.</w:t>
            </w:r>
            <w:r w:rsidRPr="008D3988">
              <w:rPr>
                <w:rFonts w:ascii="Arial" w:hAnsi="Arial" w:cs="Arial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.</w:t>
            </w:r>
            <w:r w:rsidRPr="008D3988">
              <w:rPr>
                <w:rFonts w:ascii="Arial" w:hAnsi="Arial" w:cs="Arial"/>
                <w:sz w:val="20"/>
              </w:rPr>
              <w:t xml:space="preserve"> UTI</w:t>
            </w:r>
          </w:p>
        </w:tc>
        <w:tc>
          <w:tcPr>
            <w:tcW w:w="4646" w:type="dxa"/>
            <w:vAlign w:val="center"/>
          </w:tcPr>
          <w:p w14:paraId="7074349D" w14:textId="77777777" w:rsidR="00BA290A" w:rsidRPr="00AF76B0" w:rsidRDefault="00BA290A" w:rsidP="00BA290A">
            <w:pPr>
              <w:rPr>
                <w:rFonts w:ascii="Arial" w:hAnsi="Arial" w:cs="Arial"/>
                <w:sz w:val="20"/>
              </w:rPr>
            </w:pPr>
            <w:r w:rsidRPr="00AF76B0">
              <w:rPr>
                <w:rFonts w:ascii="Arial" w:hAnsi="Arial" w:cs="Arial"/>
                <w:sz w:val="20"/>
              </w:rPr>
              <w:t>Confusion due to sepsis</w:t>
            </w:r>
          </w:p>
          <w:p w14:paraId="1A551928" w14:textId="6CAC2CE2" w:rsidR="00BA290A" w:rsidRPr="00AF76B0" w:rsidRDefault="00BA290A" w:rsidP="00BA290A">
            <w:pPr>
              <w:rPr>
                <w:rFonts w:ascii="Arial" w:hAnsi="Arial" w:cs="Arial"/>
                <w:sz w:val="20"/>
              </w:rPr>
            </w:pPr>
            <w:r w:rsidRPr="00AF76B0">
              <w:rPr>
                <w:rFonts w:ascii="Arial" w:hAnsi="Arial" w:cs="Arial"/>
                <w:sz w:val="20"/>
              </w:rPr>
              <w:t xml:space="preserve">Patient requiring more than </w:t>
            </w:r>
            <w:r>
              <w:rPr>
                <w:rFonts w:ascii="Arial" w:hAnsi="Arial" w:cs="Arial"/>
                <w:sz w:val="20"/>
              </w:rPr>
              <w:t>two</w:t>
            </w:r>
            <w:r w:rsidRPr="00AF76B0">
              <w:rPr>
                <w:rFonts w:ascii="Arial" w:hAnsi="Arial" w:cs="Arial"/>
                <w:sz w:val="20"/>
              </w:rPr>
              <w:t xml:space="preserve"> staff to mobilise </w:t>
            </w:r>
          </w:p>
        </w:tc>
      </w:tr>
      <w:tr w:rsidR="00BA290A" w14:paraId="79B12A17" w14:textId="77777777" w:rsidTr="008D3988">
        <w:tc>
          <w:tcPr>
            <w:tcW w:w="4654" w:type="dxa"/>
            <w:vAlign w:val="center"/>
          </w:tcPr>
          <w:p w14:paraId="157DA903" w14:textId="1D027B5A" w:rsidR="00BA290A" w:rsidRPr="000902AD" w:rsidRDefault="00BA290A" w:rsidP="00BA290A">
            <w:pPr>
              <w:pStyle w:val="BodyText2"/>
              <w:tabs>
                <w:tab w:val="left" w:pos="1080"/>
              </w:tabs>
              <w:spacing w:before="6"/>
              <w:contextualSpacing/>
              <w:jc w:val="left"/>
              <w:rPr>
                <w:rFonts w:eastAsia="Arial Unicode MS"/>
                <w:sz w:val="22"/>
              </w:rPr>
            </w:pPr>
            <w:r w:rsidRPr="000902AD">
              <w:rPr>
                <w:rFonts w:eastAsia="Arial Unicode MS"/>
                <w:sz w:val="22"/>
              </w:rPr>
              <w:t xml:space="preserve">Exacerbations of chronic obstructive pulmonary disease (COPD) </w:t>
            </w:r>
          </w:p>
        </w:tc>
        <w:tc>
          <w:tcPr>
            <w:tcW w:w="4648" w:type="dxa"/>
            <w:vAlign w:val="center"/>
          </w:tcPr>
          <w:p w14:paraId="10C983C7" w14:textId="0342F414" w:rsidR="00BA290A" w:rsidRPr="008D3988" w:rsidRDefault="00BA290A" w:rsidP="00BA290A">
            <w:pPr>
              <w:rPr>
                <w:rFonts w:ascii="Arial" w:hAnsi="Arial" w:cs="Arial"/>
                <w:sz w:val="20"/>
              </w:rPr>
            </w:pPr>
            <w:r w:rsidRPr="008D3988">
              <w:rPr>
                <w:rFonts w:ascii="Arial" w:hAnsi="Arial" w:cs="Arial"/>
                <w:sz w:val="20"/>
              </w:rPr>
              <w:t>SP02 &gt;85%, RR &lt;26, Temp &lt; 38.1</w:t>
            </w:r>
          </w:p>
        </w:tc>
        <w:tc>
          <w:tcPr>
            <w:tcW w:w="4646" w:type="dxa"/>
            <w:vAlign w:val="center"/>
          </w:tcPr>
          <w:p w14:paraId="1DD118CD" w14:textId="3A9A6893" w:rsidR="00BA290A" w:rsidRPr="00AF76B0" w:rsidRDefault="00BA290A" w:rsidP="00BA290A">
            <w:pPr>
              <w:rPr>
                <w:rFonts w:ascii="Arial" w:hAnsi="Arial" w:cs="Arial"/>
                <w:sz w:val="20"/>
              </w:rPr>
            </w:pPr>
            <w:r w:rsidRPr="00AF76B0">
              <w:rPr>
                <w:rFonts w:ascii="Arial" w:hAnsi="Arial" w:cs="Arial"/>
                <w:sz w:val="20"/>
              </w:rPr>
              <w:t>Suspected sepsis</w:t>
            </w:r>
          </w:p>
        </w:tc>
      </w:tr>
      <w:tr w:rsidR="00BA290A" w14:paraId="4C23EAB4" w14:textId="77777777" w:rsidTr="008D3988">
        <w:tc>
          <w:tcPr>
            <w:tcW w:w="4654" w:type="dxa"/>
            <w:vAlign w:val="center"/>
          </w:tcPr>
          <w:p w14:paraId="66EF93E8" w14:textId="77777777" w:rsidR="00BA290A" w:rsidRPr="000902AD" w:rsidRDefault="00BA290A" w:rsidP="00BA290A">
            <w:pPr>
              <w:pStyle w:val="BodyText2"/>
              <w:tabs>
                <w:tab w:val="left" w:pos="1080"/>
              </w:tabs>
              <w:spacing w:before="6"/>
              <w:contextualSpacing/>
              <w:jc w:val="left"/>
              <w:rPr>
                <w:rFonts w:eastAsia="Arial Unicode MS"/>
                <w:sz w:val="22"/>
              </w:rPr>
            </w:pPr>
            <w:r w:rsidRPr="000902AD">
              <w:rPr>
                <w:rFonts w:eastAsia="Arial Unicode MS"/>
                <w:sz w:val="22"/>
              </w:rPr>
              <w:t>Falls without apparent injuries, in particular without hip pain</w:t>
            </w:r>
          </w:p>
        </w:tc>
        <w:tc>
          <w:tcPr>
            <w:tcW w:w="4648" w:type="dxa"/>
            <w:vAlign w:val="center"/>
          </w:tcPr>
          <w:p w14:paraId="100A1070" w14:textId="77777777" w:rsidR="00BA290A" w:rsidRPr="008D3988" w:rsidRDefault="00BA290A" w:rsidP="00BA290A">
            <w:pPr>
              <w:rPr>
                <w:rFonts w:ascii="Arial" w:hAnsi="Arial" w:cs="Arial"/>
                <w:sz w:val="20"/>
              </w:rPr>
            </w:pPr>
            <w:r w:rsidRPr="008D3988">
              <w:rPr>
                <w:rFonts w:ascii="Arial" w:hAnsi="Arial" w:cs="Arial"/>
                <w:sz w:val="20"/>
              </w:rPr>
              <w:t>Patient has had a fall or multiple falls without injury. Patient has got up with or without assistance (LAS).</w:t>
            </w:r>
          </w:p>
        </w:tc>
        <w:tc>
          <w:tcPr>
            <w:tcW w:w="4646" w:type="dxa"/>
            <w:vAlign w:val="center"/>
          </w:tcPr>
          <w:p w14:paraId="6D255467" w14:textId="77777777" w:rsidR="00BA290A" w:rsidRPr="00AF76B0" w:rsidRDefault="00BA290A" w:rsidP="00BA290A">
            <w:pPr>
              <w:rPr>
                <w:rFonts w:ascii="Arial" w:hAnsi="Arial" w:cs="Arial"/>
                <w:sz w:val="20"/>
              </w:rPr>
            </w:pPr>
            <w:r w:rsidRPr="00AF76B0">
              <w:rPr>
                <w:rFonts w:ascii="Arial" w:hAnsi="Arial" w:cs="Arial"/>
                <w:sz w:val="20"/>
              </w:rPr>
              <w:t>Patient has suspected fracture</w:t>
            </w:r>
          </w:p>
        </w:tc>
      </w:tr>
      <w:tr w:rsidR="00BA290A" w14:paraId="483264B9" w14:textId="77777777" w:rsidTr="008D3988">
        <w:tc>
          <w:tcPr>
            <w:tcW w:w="4654" w:type="dxa"/>
            <w:vAlign w:val="center"/>
          </w:tcPr>
          <w:p w14:paraId="5D1FF871" w14:textId="77777777" w:rsidR="00BA290A" w:rsidRPr="000902AD" w:rsidRDefault="00BA290A" w:rsidP="00BA290A">
            <w:pPr>
              <w:pStyle w:val="BodyText2"/>
              <w:tabs>
                <w:tab w:val="left" w:pos="1080"/>
              </w:tabs>
              <w:spacing w:before="6"/>
              <w:contextualSpacing/>
              <w:jc w:val="left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Hypertension</w:t>
            </w:r>
          </w:p>
        </w:tc>
        <w:tc>
          <w:tcPr>
            <w:tcW w:w="4648" w:type="dxa"/>
            <w:vAlign w:val="center"/>
          </w:tcPr>
          <w:p w14:paraId="2E8AECA8" w14:textId="77777777" w:rsidR="00BA290A" w:rsidRPr="008D3988" w:rsidRDefault="00BA290A" w:rsidP="00BA290A">
            <w:pPr>
              <w:rPr>
                <w:rFonts w:ascii="Arial" w:hAnsi="Arial" w:cs="Arial"/>
                <w:sz w:val="20"/>
              </w:rPr>
            </w:pPr>
            <w:r w:rsidRPr="00D96079">
              <w:rPr>
                <w:rFonts w:ascii="Arial" w:hAnsi="Arial" w:cs="Arial"/>
                <w:sz w:val="20"/>
                <w:szCs w:val="20"/>
              </w:rPr>
              <w:t xml:space="preserve">Systolic </w:t>
            </w:r>
            <w:r>
              <w:rPr>
                <w:rFonts w:ascii="Arial" w:hAnsi="Arial" w:cs="Arial"/>
                <w:sz w:val="20"/>
                <w:szCs w:val="20"/>
              </w:rPr>
              <w:t xml:space="preserve">BP </w:t>
            </w:r>
            <w:r w:rsidRPr="00D96079">
              <w:rPr>
                <w:rFonts w:ascii="Arial" w:hAnsi="Arial" w:cs="Arial"/>
                <w:sz w:val="20"/>
                <w:szCs w:val="20"/>
              </w:rPr>
              <w:t>&lt; 200</w:t>
            </w:r>
            <w:r>
              <w:rPr>
                <w:rFonts w:ascii="Arial" w:hAnsi="Arial" w:cs="Arial"/>
                <w:sz w:val="20"/>
                <w:szCs w:val="20"/>
              </w:rPr>
              <w:t>mmHg and</w:t>
            </w:r>
            <w:r w:rsidRPr="00D96079">
              <w:rPr>
                <w:rFonts w:ascii="Arial" w:hAnsi="Arial" w:cs="Arial"/>
                <w:sz w:val="20"/>
                <w:szCs w:val="20"/>
              </w:rPr>
              <w:t xml:space="preserve"> have started treatment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96079">
              <w:rPr>
                <w:rFonts w:ascii="Arial" w:hAnsi="Arial" w:cs="Arial"/>
                <w:sz w:val="20"/>
                <w:szCs w:val="20"/>
              </w:rPr>
              <w:t>if no evidence of accelerated or malignant hypertension</w:t>
            </w:r>
          </w:p>
        </w:tc>
        <w:tc>
          <w:tcPr>
            <w:tcW w:w="4646" w:type="dxa"/>
            <w:vAlign w:val="center"/>
          </w:tcPr>
          <w:p w14:paraId="22A5A833" w14:textId="77777777" w:rsidR="00BA290A" w:rsidRPr="00823CBA" w:rsidRDefault="00BA290A" w:rsidP="00BA290A">
            <w:pPr>
              <w:rPr>
                <w:rFonts w:ascii="Arial" w:hAnsi="Arial" w:cs="Arial"/>
                <w:sz w:val="20"/>
              </w:rPr>
            </w:pPr>
            <w:r w:rsidRPr="00D96079">
              <w:rPr>
                <w:rFonts w:ascii="Arial" w:hAnsi="Arial" w:cs="Arial"/>
                <w:sz w:val="20"/>
              </w:rPr>
              <w:t>Evidence of accelerated or malignant hypertension, i.e. end-organ damage, e.g. encephalopathy, cardiovascular or renal damage</w:t>
            </w:r>
          </w:p>
        </w:tc>
      </w:tr>
      <w:tr w:rsidR="00BA290A" w14:paraId="1315DF31" w14:textId="77777777" w:rsidTr="008D3988">
        <w:tc>
          <w:tcPr>
            <w:tcW w:w="4654" w:type="dxa"/>
            <w:vAlign w:val="center"/>
          </w:tcPr>
          <w:p w14:paraId="515CB215" w14:textId="029681D6" w:rsidR="00BA290A" w:rsidRDefault="00BA290A" w:rsidP="00BA290A">
            <w:pPr>
              <w:pStyle w:val="BodyText2"/>
              <w:tabs>
                <w:tab w:val="left" w:pos="1080"/>
              </w:tabs>
              <w:spacing w:before="6"/>
              <w:contextualSpacing/>
              <w:jc w:val="left"/>
              <w:rPr>
                <w:rFonts w:eastAsia="Arial Unicode MS"/>
                <w:sz w:val="22"/>
              </w:rPr>
            </w:pPr>
            <w:r w:rsidRPr="00BA290A">
              <w:rPr>
                <w:rFonts w:eastAsia="Arial Unicode MS"/>
                <w:sz w:val="22"/>
              </w:rPr>
              <w:t>Patients at end of life – out of hours and not known to district nurses or palliative care</w:t>
            </w:r>
          </w:p>
        </w:tc>
        <w:tc>
          <w:tcPr>
            <w:tcW w:w="4648" w:type="dxa"/>
            <w:vAlign w:val="center"/>
          </w:tcPr>
          <w:p w14:paraId="6C28B3BB" w14:textId="62FF9541" w:rsidR="00BA290A" w:rsidRPr="00D96079" w:rsidRDefault="00BA290A" w:rsidP="00BA290A">
            <w:pPr>
              <w:rPr>
                <w:rFonts w:ascii="Arial" w:hAnsi="Arial" w:cs="Arial"/>
                <w:sz w:val="20"/>
                <w:szCs w:val="20"/>
              </w:rPr>
            </w:pPr>
            <w:r w:rsidRPr="008D3988">
              <w:rPr>
                <w:rFonts w:ascii="Arial" w:hAnsi="Arial" w:cs="Arial"/>
                <w:sz w:val="20"/>
              </w:rPr>
              <w:t xml:space="preserve">Patient who requires palliative treatment due to sudden deterioration and is not for admission to hospital – must be documented with DNR </w:t>
            </w:r>
          </w:p>
        </w:tc>
        <w:tc>
          <w:tcPr>
            <w:tcW w:w="4646" w:type="dxa"/>
            <w:vAlign w:val="center"/>
          </w:tcPr>
          <w:p w14:paraId="020DC665" w14:textId="77777777" w:rsidR="00BA290A" w:rsidRPr="00AF76B0" w:rsidRDefault="00BA290A" w:rsidP="00BA290A">
            <w:pPr>
              <w:rPr>
                <w:rFonts w:ascii="Arial" w:hAnsi="Arial" w:cs="Arial"/>
                <w:sz w:val="20"/>
              </w:rPr>
            </w:pPr>
          </w:p>
          <w:p w14:paraId="7084008C" w14:textId="6580CAC2" w:rsidR="00BA290A" w:rsidRPr="00D96079" w:rsidRDefault="00BA290A" w:rsidP="00BA290A">
            <w:pPr>
              <w:rPr>
                <w:rFonts w:ascii="Arial" w:hAnsi="Arial" w:cs="Arial"/>
                <w:sz w:val="20"/>
              </w:rPr>
            </w:pPr>
            <w:r w:rsidRPr="00AF76B0">
              <w:rPr>
                <w:rFonts w:ascii="Arial" w:hAnsi="Arial" w:cs="Arial"/>
                <w:sz w:val="20"/>
              </w:rPr>
              <w:t>Patient for admission and treatment</w:t>
            </w:r>
          </w:p>
        </w:tc>
      </w:tr>
      <w:tr w:rsidR="00BA290A" w14:paraId="104A16D7" w14:textId="77777777" w:rsidTr="008D3988">
        <w:tc>
          <w:tcPr>
            <w:tcW w:w="4654" w:type="dxa"/>
            <w:vAlign w:val="center"/>
          </w:tcPr>
          <w:p w14:paraId="504EEFE3" w14:textId="77777777" w:rsidR="00BA290A" w:rsidRPr="000902AD" w:rsidRDefault="00BA290A" w:rsidP="00BA290A">
            <w:pPr>
              <w:pStyle w:val="BodyText2"/>
              <w:tabs>
                <w:tab w:val="left" w:pos="1080"/>
              </w:tabs>
              <w:spacing w:before="6"/>
              <w:contextualSpacing/>
              <w:jc w:val="left"/>
              <w:rPr>
                <w:rFonts w:eastAsia="Arial Unicode MS"/>
                <w:sz w:val="22"/>
              </w:rPr>
            </w:pPr>
            <w:r w:rsidRPr="000902AD">
              <w:rPr>
                <w:rFonts w:eastAsia="Arial Unicode MS"/>
                <w:sz w:val="22"/>
              </w:rPr>
              <w:t>Respiratory tract infection</w:t>
            </w:r>
            <w:r>
              <w:rPr>
                <w:rFonts w:eastAsia="Arial Unicode MS"/>
                <w:sz w:val="22"/>
              </w:rPr>
              <w:t>, including pneumonia</w:t>
            </w:r>
          </w:p>
        </w:tc>
        <w:tc>
          <w:tcPr>
            <w:tcW w:w="4648" w:type="dxa"/>
            <w:vAlign w:val="center"/>
          </w:tcPr>
          <w:p w14:paraId="7F55B9C4" w14:textId="285DBF80" w:rsidR="00BA290A" w:rsidRPr="008D3988" w:rsidRDefault="009D275F" w:rsidP="00BA290A">
            <w:pPr>
              <w:rPr>
                <w:rFonts w:ascii="Arial" w:hAnsi="Arial" w:cs="Arial"/>
                <w:sz w:val="20"/>
              </w:rPr>
            </w:pPr>
            <w:hyperlink r:id="rId7" w:history="1">
              <w:r w:rsidR="00BA290A" w:rsidRPr="005533EA">
                <w:rPr>
                  <w:rStyle w:val="Hyperlink"/>
                  <w:rFonts w:ascii="Arial" w:hAnsi="Arial" w:cs="Arial"/>
                  <w:sz w:val="20"/>
                </w:rPr>
                <w:t>NEW</w:t>
              </w:r>
              <w:r w:rsidR="00BA290A">
                <w:rPr>
                  <w:rStyle w:val="Hyperlink"/>
                  <w:rFonts w:ascii="Arial" w:hAnsi="Arial" w:cs="Arial"/>
                  <w:sz w:val="20"/>
                </w:rPr>
                <w:t>S2</w:t>
              </w:r>
            </w:hyperlink>
            <w:r w:rsidR="00BA290A" w:rsidRPr="008D3988">
              <w:rPr>
                <w:rFonts w:ascii="Arial" w:hAnsi="Arial" w:cs="Arial"/>
                <w:sz w:val="20"/>
              </w:rPr>
              <w:t xml:space="preserve"> &lt; 4,Temp &lt; 38.1</w:t>
            </w:r>
          </w:p>
        </w:tc>
        <w:tc>
          <w:tcPr>
            <w:tcW w:w="4646" w:type="dxa"/>
            <w:vAlign w:val="center"/>
          </w:tcPr>
          <w:p w14:paraId="16C4A066" w14:textId="77777777" w:rsidR="00BA290A" w:rsidRPr="008D3988" w:rsidRDefault="00BA290A" w:rsidP="00BA290A">
            <w:pPr>
              <w:rPr>
                <w:rFonts w:ascii="Arial" w:hAnsi="Arial" w:cs="Arial"/>
                <w:sz w:val="20"/>
              </w:rPr>
            </w:pPr>
            <w:r w:rsidRPr="008D3988">
              <w:rPr>
                <w:rFonts w:ascii="Arial" w:hAnsi="Arial" w:cs="Arial"/>
                <w:sz w:val="20"/>
              </w:rPr>
              <w:t>Suspected sepsis</w:t>
            </w:r>
          </w:p>
        </w:tc>
      </w:tr>
      <w:tr w:rsidR="00BA290A" w14:paraId="02921765" w14:textId="77777777" w:rsidTr="008D3988">
        <w:tc>
          <w:tcPr>
            <w:tcW w:w="4654" w:type="dxa"/>
            <w:vAlign w:val="center"/>
          </w:tcPr>
          <w:p w14:paraId="75FCC7B5" w14:textId="785D662D" w:rsidR="00BA290A" w:rsidRPr="000902AD" w:rsidRDefault="00BA290A" w:rsidP="00BA290A">
            <w:pPr>
              <w:pStyle w:val="BodyText2"/>
              <w:tabs>
                <w:tab w:val="left" w:pos="1080"/>
              </w:tabs>
              <w:spacing w:before="6"/>
              <w:contextualSpacing/>
              <w:jc w:val="left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Simple head i</w:t>
            </w:r>
            <w:r w:rsidRPr="000902AD">
              <w:rPr>
                <w:rFonts w:eastAsia="Arial Unicode MS"/>
                <w:sz w:val="22"/>
              </w:rPr>
              <w:t xml:space="preserve">njury </w:t>
            </w:r>
          </w:p>
        </w:tc>
        <w:tc>
          <w:tcPr>
            <w:tcW w:w="4648" w:type="dxa"/>
            <w:vAlign w:val="center"/>
          </w:tcPr>
          <w:p w14:paraId="7D8652D3" w14:textId="1284F853" w:rsidR="00BA290A" w:rsidRDefault="00BA290A" w:rsidP="00BA290A">
            <w:pPr>
              <w:rPr>
                <w:rStyle w:val="Hyperlink"/>
                <w:rFonts w:ascii="Arial" w:hAnsi="Arial" w:cs="Arial"/>
                <w:sz w:val="20"/>
              </w:rPr>
            </w:pPr>
            <w:r w:rsidRPr="008D3988">
              <w:rPr>
                <w:rFonts w:ascii="Arial" w:hAnsi="Arial" w:cs="Arial"/>
                <w:sz w:val="20"/>
              </w:rPr>
              <w:t xml:space="preserve">GCS &gt; 14 or AVPU – Alert, could have minor wound that could be treated with dressings </w:t>
            </w:r>
          </w:p>
        </w:tc>
        <w:tc>
          <w:tcPr>
            <w:tcW w:w="4646" w:type="dxa"/>
            <w:vAlign w:val="center"/>
          </w:tcPr>
          <w:p w14:paraId="12374BBE" w14:textId="77777777" w:rsidR="00BA290A" w:rsidRPr="00AF76B0" w:rsidRDefault="00BA290A" w:rsidP="00BA290A">
            <w:pPr>
              <w:rPr>
                <w:rFonts w:ascii="Arial" w:hAnsi="Arial" w:cs="Arial"/>
                <w:sz w:val="20"/>
              </w:rPr>
            </w:pPr>
            <w:r w:rsidRPr="00AF76B0">
              <w:rPr>
                <w:rFonts w:ascii="Arial" w:hAnsi="Arial" w:cs="Arial"/>
                <w:sz w:val="20"/>
              </w:rPr>
              <w:t>GCS &lt;14 or AVPU &lt; A.</w:t>
            </w:r>
          </w:p>
          <w:p w14:paraId="6E61655A" w14:textId="77777777" w:rsidR="00BA290A" w:rsidRPr="00AF76B0" w:rsidRDefault="00BA290A" w:rsidP="00BA290A">
            <w:pPr>
              <w:rPr>
                <w:rFonts w:ascii="Arial" w:hAnsi="Arial" w:cs="Arial"/>
                <w:sz w:val="20"/>
              </w:rPr>
            </w:pPr>
            <w:r w:rsidRPr="00AF76B0">
              <w:rPr>
                <w:rFonts w:ascii="Arial" w:hAnsi="Arial" w:cs="Arial"/>
                <w:sz w:val="20"/>
              </w:rPr>
              <w:t xml:space="preserve">Requires head to be sutured or glued. </w:t>
            </w:r>
          </w:p>
          <w:p w14:paraId="25247465" w14:textId="297A29C7" w:rsidR="00BA290A" w:rsidRPr="008D3988" w:rsidRDefault="00BA290A" w:rsidP="00BA290A">
            <w:pPr>
              <w:rPr>
                <w:rFonts w:ascii="Arial" w:hAnsi="Arial" w:cs="Arial"/>
                <w:sz w:val="20"/>
              </w:rPr>
            </w:pPr>
            <w:r w:rsidRPr="00AF76B0">
              <w:rPr>
                <w:rFonts w:ascii="Arial" w:hAnsi="Arial" w:cs="Arial"/>
                <w:sz w:val="20"/>
              </w:rPr>
              <w:t>On anticoagulants. Any vomiting.</w:t>
            </w:r>
          </w:p>
        </w:tc>
      </w:tr>
      <w:tr w:rsidR="00BA290A" w14:paraId="4B6C6CAD" w14:textId="77777777" w:rsidTr="008D3988">
        <w:tc>
          <w:tcPr>
            <w:tcW w:w="4654" w:type="dxa"/>
            <w:vAlign w:val="center"/>
          </w:tcPr>
          <w:p w14:paraId="4284410A" w14:textId="76A8F8C2" w:rsidR="00BA290A" w:rsidRDefault="00BA290A" w:rsidP="00BA290A">
            <w:pPr>
              <w:pStyle w:val="BodyText2"/>
              <w:tabs>
                <w:tab w:val="left" w:pos="1080"/>
              </w:tabs>
              <w:spacing w:before="6"/>
              <w:contextualSpacing/>
              <w:jc w:val="left"/>
              <w:rPr>
                <w:rFonts w:eastAsia="Arial Unicode MS"/>
                <w:sz w:val="22"/>
              </w:rPr>
            </w:pPr>
            <w:r w:rsidRPr="000902AD">
              <w:rPr>
                <w:rFonts w:eastAsia="Arial Unicode MS"/>
                <w:sz w:val="22"/>
              </w:rPr>
              <w:t>Unstable diabetes</w:t>
            </w:r>
          </w:p>
        </w:tc>
        <w:tc>
          <w:tcPr>
            <w:tcW w:w="4648" w:type="dxa"/>
            <w:vAlign w:val="center"/>
          </w:tcPr>
          <w:p w14:paraId="66BFFC17" w14:textId="4B5C1792" w:rsidR="00BA290A" w:rsidRPr="008D3988" w:rsidRDefault="00BA290A" w:rsidP="00BA290A">
            <w:pPr>
              <w:rPr>
                <w:rFonts w:ascii="Arial" w:hAnsi="Arial" w:cs="Arial"/>
                <w:sz w:val="20"/>
              </w:rPr>
            </w:pPr>
            <w:r w:rsidRPr="008D3988">
              <w:rPr>
                <w:rFonts w:ascii="Arial" w:hAnsi="Arial" w:cs="Arial"/>
                <w:sz w:val="20"/>
              </w:rPr>
              <w:t xml:space="preserve">BM’s &lt; 20 without </w:t>
            </w:r>
            <w:proofErr w:type="spellStart"/>
            <w:r w:rsidRPr="008D3988">
              <w:rPr>
                <w:rFonts w:ascii="Arial" w:hAnsi="Arial" w:cs="Arial"/>
                <w:sz w:val="20"/>
              </w:rPr>
              <w:t>ketonuria</w:t>
            </w:r>
            <w:proofErr w:type="spellEnd"/>
          </w:p>
        </w:tc>
        <w:tc>
          <w:tcPr>
            <w:tcW w:w="4646" w:type="dxa"/>
            <w:vAlign w:val="center"/>
          </w:tcPr>
          <w:p w14:paraId="270127DD" w14:textId="77777777" w:rsidR="00BA290A" w:rsidRPr="00AF76B0" w:rsidRDefault="00BA290A" w:rsidP="00BA290A">
            <w:pPr>
              <w:rPr>
                <w:rFonts w:ascii="Arial" w:hAnsi="Arial" w:cs="Arial"/>
                <w:sz w:val="20"/>
              </w:rPr>
            </w:pPr>
            <w:proofErr w:type="spellStart"/>
            <w:r w:rsidRPr="00AF76B0">
              <w:rPr>
                <w:rFonts w:ascii="Arial" w:hAnsi="Arial" w:cs="Arial"/>
                <w:sz w:val="20"/>
              </w:rPr>
              <w:t>Ketonuria</w:t>
            </w:r>
            <w:proofErr w:type="spellEnd"/>
            <w:r w:rsidRPr="00AF76B0">
              <w:rPr>
                <w:rFonts w:ascii="Arial" w:hAnsi="Arial" w:cs="Arial"/>
                <w:sz w:val="20"/>
              </w:rPr>
              <w:t xml:space="preserve"> or suspected ketoacidosis</w:t>
            </w:r>
          </w:p>
          <w:p w14:paraId="6E36E7ED" w14:textId="72630B5F" w:rsidR="00BA290A" w:rsidRPr="00AF76B0" w:rsidRDefault="00BA290A" w:rsidP="00BA290A">
            <w:pPr>
              <w:rPr>
                <w:rFonts w:ascii="Arial" w:hAnsi="Arial" w:cs="Arial"/>
                <w:sz w:val="20"/>
              </w:rPr>
            </w:pPr>
            <w:r w:rsidRPr="00AF76B0">
              <w:rPr>
                <w:rFonts w:ascii="Arial" w:hAnsi="Arial" w:cs="Arial"/>
                <w:sz w:val="20"/>
              </w:rPr>
              <w:t>BM &gt;20</w:t>
            </w:r>
          </w:p>
        </w:tc>
      </w:tr>
      <w:tr w:rsidR="00BA290A" w14:paraId="5FB98D86" w14:textId="77777777" w:rsidTr="008D3988">
        <w:tc>
          <w:tcPr>
            <w:tcW w:w="4654" w:type="dxa"/>
            <w:vAlign w:val="center"/>
          </w:tcPr>
          <w:p w14:paraId="055AE8E9" w14:textId="77777777" w:rsidR="00BA290A" w:rsidRPr="000902AD" w:rsidRDefault="00BA290A" w:rsidP="00BA290A">
            <w:pPr>
              <w:pStyle w:val="BodyText2"/>
              <w:tabs>
                <w:tab w:val="left" w:pos="1080"/>
              </w:tabs>
              <w:spacing w:before="6"/>
              <w:contextualSpacing/>
              <w:jc w:val="left"/>
              <w:rPr>
                <w:rFonts w:eastAsia="Arial Unicode MS"/>
                <w:sz w:val="22"/>
              </w:rPr>
            </w:pPr>
            <w:r w:rsidRPr="000902AD">
              <w:rPr>
                <w:rFonts w:eastAsia="Arial Unicode MS"/>
                <w:sz w:val="22"/>
              </w:rPr>
              <w:t xml:space="preserve">Urinary tract infection, blocked catheter with pain or haematuria from infection </w:t>
            </w:r>
          </w:p>
        </w:tc>
        <w:tc>
          <w:tcPr>
            <w:tcW w:w="4648" w:type="dxa"/>
            <w:vAlign w:val="center"/>
          </w:tcPr>
          <w:p w14:paraId="0BA5EBF8" w14:textId="77777777" w:rsidR="00BA290A" w:rsidRPr="008D3988" w:rsidRDefault="00BA290A" w:rsidP="00BA290A">
            <w:pPr>
              <w:rPr>
                <w:rFonts w:ascii="Arial" w:hAnsi="Arial" w:cs="Arial"/>
                <w:sz w:val="20"/>
              </w:rPr>
            </w:pPr>
            <w:r w:rsidRPr="008D3988">
              <w:rPr>
                <w:rFonts w:ascii="Arial" w:hAnsi="Arial" w:cs="Arial"/>
                <w:sz w:val="20"/>
              </w:rPr>
              <w:t xml:space="preserve">UTI requiring treatment and monitoring </w:t>
            </w:r>
          </w:p>
          <w:p w14:paraId="775A3AD8" w14:textId="77777777" w:rsidR="00BA290A" w:rsidRPr="008D3988" w:rsidRDefault="00BA290A" w:rsidP="00BA2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Urinary Retention requiring </w:t>
            </w:r>
            <w:r w:rsidRPr="008D3988">
              <w:rPr>
                <w:rFonts w:ascii="Arial" w:hAnsi="Arial" w:cs="Arial"/>
                <w:sz w:val="20"/>
              </w:rPr>
              <w:t>catheter</w:t>
            </w:r>
          </w:p>
          <w:p w14:paraId="5B9061AF" w14:textId="56C9A39F" w:rsidR="00BA290A" w:rsidRPr="008D3988" w:rsidRDefault="00BA290A" w:rsidP="00BA290A">
            <w:pPr>
              <w:rPr>
                <w:rFonts w:ascii="Arial" w:hAnsi="Arial" w:cs="Arial"/>
                <w:sz w:val="20"/>
              </w:rPr>
            </w:pPr>
            <w:r w:rsidRPr="008D3988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locked catheter not known to DN</w:t>
            </w:r>
            <w:r w:rsidRPr="008D3988">
              <w:rPr>
                <w:rFonts w:ascii="Arial" w:hAnsi="Arial" w:cs="Arial"/>
                <w:sz w:val="20"/>
              </w:rPr>
              <w:t xml:space="preserve">s  </w:t>
            </w:r>
          </w:p>
        </w:tc>
        <w:tc>
          <w:tcPr>
            <w:tcW w:w="4646" w:type="dxa"/>
            <w:vAlign w:val="center"/>
          </w:tcPr>
          <w:p w14:paraId="4D006219" w14:textId="1E48A1BC" w:rsidR="00BA290A" w:rsidRPr="008D3988" w:rsidRDefault="00BA290A" w:rsidP="00BA290A">
            <w:pPr>
              <w:rPr>
                <w:rFonts w:ascii="Arial" w:hAnsi="Arial" w:cs="Arial"/>
                <w:sz w:val="20"/>
              </w:rPr>
            </w:pPr>
            <w:r w:rsidRPr="008D3988">
              <w:rPr>
                <w:rFonts w:ascii="Arial" w:hAnsi="Arial" w:cs="Arial"/>
                <w:sz w:val="20"/>
              </w:rPr>
              <w:t xml:space="preserve">Suspected </w:t>
            </w:r>
            <w:r>
              <w:rPr>
                <w:rFonts w:ascii="Arial" w:hAnsi="Arial" w:cs="Arial"/>
                <w:sz w:val="20"/>
              </w:rPr>
              <w:t>s</w:t>
            </w:r>
            <w:r w:rsidRPr="008D3988">
              <w:rPr>
                <w:rFonts w:ascii="Arial" w:hAnsi="Arial" w:cs="Arial"/>
                <w:sz w:val="20"/>
              </w:rPr>
              <w:t>epsis</w:t>
            </w:r>
          </w:p>
          <w:p w14:paraId="22C025A9" w14:textId="77777777" w:rsidR="00BA290A" w:rsidRPr="008D3988" w:rsidRDefault="00BA290A" w:rsidP="00BA290A">
            <w:pPr>
              <w:rPr>
                <w:rFonts w:ascii="Arial" w:hAnsi="Arial" w:cs="Arial"/>
                <w:sz w:val="20"/>
              </w:rPr>
            </w:pPr>
            <w:r w:rsidRPr="008D3988">
              <w:rPr>
                <w:rFonts w:ascii="Arial" w:hAnsi="Arial" w:cs="Arial"/>
                <w:sz w:val="20"/>
              </w:rPr>
              <w:t xml:space="preserve">Frank Haematuria </w:t>
            </w:r>
          </w:p>
          <w:p w14:paraId="4071904C" w14:textId="77777777" w:rsidR="00BA290A" w:rsidRPr="008D3988" w:rsidRDefault="00BA290A" w:rsidP="00BA290A">
            <w:pPr>
              <w:rPr>
                <w:rFonts w:ascii="Arial" w:hAnsi="Arial" w:cs="Arial"/>
                <w:sz w:val="20"/>
              </w:rPr>
            </w:pPr>
          </w:p>
        </w:tc>
      </w:tr>
    </w:tbl>
    <w:p w14:paraId="6C772651" w14:textId="77777777" w:rsidR="0054307C" w:rsidRPr="00003668" w:rsidRDefault="0054307C" w:rsidP="00003668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ascii="Arial" w:hAnsi="Arial" w:cs="Arial"/>
          <w:sz w:val="18"/>
          <w:szCs w:val="20"/>
        </w:rPr>
      </w:pPr>
      <w:r w:rsidRPr="00003668">
        <w:rPr>
          <w:rFonts w:ascii="Arial" w:hAnsi="Arial" w:cs="Arial"/>
          <w:b/>
          <w:color w:val="212121"/>
          <w:sz w:val="18"/>
          <w:szCs w:val="20"/>
        </w:rPr>
        <w:lastRenderedPageBreak/>
        <w:t>District Nursing contact</w:t>
      </w:r>
      <w:r w:rsidR="00AF76B0">
        <w:rPr>
          <w:rFonts w:ascii="Arial" w:hAnsi="Arial" w:cs="Arial"/>
          <w:color w:val="212121"/>
          <w:sz w:val="18"/>
          <w:szCs w:val="20"/>
        </w:rPr>
        <w:t xml:space="preserve">: please call the ‘Clinician of the Day’ if a query about any </w:t>
      </w:r>
      <w:r w:rsidRPr="00003668">
        <w:rPr>
          <w:rFonts w:ascii="Arial" w:hAnsi="Arial" w:cs="Arial"/>
          <w:color w:val="212121"/>
          <w:sz w:val="18"/>
          <w:szCs w:val="20"/>
        </w:rPr>
        <w:t>patients currently being supported by the home-based</w:t>
      </w:r>
      <w:r w:rsidR="00AF76B0">
        <w:rPr>
          <w:rFonts w:ascii="Arial" w:hAnsi="Arial" w:cs="Arial"/>
          <w:color w:val="212121"/>
          <w:sz w:val="18"/>
          <w:szCs w:val="20"/>
        </w:rPr>
        <w:t xml:space="preserve"> service: </w:t>
      </w:r>
      <w:hyperlink r:id="rId8" w:history="1">
        <w:r w:rsidRPr="00003668">
          <w:rPr>
            <w:rStyle w:val="Hyperlink"/>
            <w:rFonts w:ascii="Arial" w:hAnsi="Arial" w:cs="Arial"/>
            <w:sz w:val="18"/>
            <w:szCs w:val="20"/>
          </w:rPr>
          <w:t>https://gps.camdenccg.nhs.uk/service/district-nursing-clinician-of-the-day-cnwl-senior-nurse</w:t>
        </w:r>
      </w:hyperlink>
    </w:p>
    <w:p w14:paraId="3205ED0F" w14:textId="77777777" w:rsidR="00930AE0" w:rsidRPr="00930AE0" w:rsidRDefault="004421BD" w:rsidP="00E335E3">
      <w:pPr>
        <w:pStyle w:val="ListParagraph"/>
        <w:numPr>
          <w:ilvl w:val="0"/>
          <w:numId w:val="2"/>
        </w:numPr>
        <w:spacing w:before="60" w:after="60" w:line="240" w:lineRule="auto"/>
        <w:ind w:left="357" w:hanging="357"/>
        <w:contextualSpacing w:val="0"/>
        <w:rPr>
          <w:rStyle w:val="Hyperlink"/>
          <w:rFonts w:ascii="Arial" w:hAnsi="Arial" w:cs="Arial"/>
          <w:color w:val="auto"/>
          <w:sz w:val="20"/>
          <w:u w:val="none"/>
        </w:rPr>
      </w:pPr>
      <w:r w:rsidRPr="00930AE0">
        <w:rPr>
          <w:rFonts w:ascii="Arial" w:hAnsi="Arial" w:cs="Arial"/>
          <w:b/>
          <w:sz w:val="18"/>
          <w:szCs w:val="20"/>
        </w:rPr>
        <w:t>Suspected sepsis</w:t>
      </w:r>
      <w:r w:rsidRPr="00930AE0">
        <w:rPr>
          <w:rFonts w:ascii="Arial" w:hAnsi="Arial" w:cs="Arial"/>
          <w:sz w:val="18"/>
          <w:szCs w:val="20"/>
        </w:rPr>
        <w:t xml:space="preserve"> – the patient exhibits signs such as high fever, tachycardia or </w:t>
      </w:r>
      <w:proofErr w:type="spellStart"/>
      <w:r w:rsidRPr="00930AE0">
        <w:rPr>
          <w:rFonts w:ascii="Arial" w:hAnsi="Arial" w:cs="Arial"/>
          <w:sz w:val="18"/>
          <w:szCs w:val="20"/>
        </w:rPr>
        <w:t>tachypnoea</w:t>
      </w:r>
      <w:proofErr w:type="spellEnd"/>
      <w:r w:rsidR="008D3988" w:rsidRPr="00930AE0">
        <w:rPr>
          <w:rFonts w:ascii="Arial" w:hAnsi="Arial" w:cs="Arial"/>
          <w:sz w:val="18"/>
          <w:szCs w:val="20"/>
        </w:rPr>
        <w:t xml:space="preserve">, or acute confusion: </w:t>
      </w:r>
      <w:hyperlink r:id="rId9" w:history="1">
        <w:r w:rsidR="008D3988" w:rsidRPr="00930AE0">
          <w:rPr>
            <w:rStyle w:val="Hyperlink"/>
            <w:rFonts w:ascii="Arial" w:hAnsi="Arial" w:cs="Arial"/>
            <w:sz w:val="18"/>
            <w:szCs w:val="20"/>
          </w:rPr>
          <w:t>http://www.rcgp.org.uk/clinical-and-research/resources/toolkits/sepsis-toolkit.aspx</w:t>
        </w:r>
      </w:hyperlink>
    </w:p>
    <w:p w14:paraId="28642733" w14:textId="77777777" w:rsidR="00003668" w:rsidRPr="00930AE0" w:rsidRDefault="00003668" w:rsidP="00E335E3">
      <w:pPr>
        <w:pStyle w:val="ListParagraph"/>
        <w:numPr>
          <w:ilvl w:val="0"/>
          <w:numId w:val="2"/>
        </w:numPr>
        <w:spacing w:before="60" w:after="60" w:line="240" w:lineRule="auto"/>
        <w:ind w:left="357" w:hanging="357"/>
        <w:contextualSpacing w:val="0"/>
        <w:rPr>
          <w:rFonts w:ascii="Arial" w:hAnsi="Arial" w:cs="Arial"/>
          <w:sz w:val="20"/>
        </w:rPr>
      </w:pPr>
      <w:r w:rsidRPr="00930AE0">
        <w:rPr>
          <w:rFonts w:ascii="Arial" w:hAnsi="Arial" w:cs="Arial"/>
          <w:b/>
          <w:sz w:val="18"/>
          <w:szCs w:val="20"/>
        </w:rPr>
        <w:t>Social care packages</w:t>
      </w:r>
      <w:r w:rsidR="00AF76B0" w:rsidRPr="00930AE0">
        <w:rPr>
          <w:rFonts w:ascii="Arial" w:hAnsi="Arial" w:cs="Arial"/>
          <w:sz w:val="18"/>
          <w:szCs w:val="20"/>
        </w:rPr>
        <w:t xml:space="preserve"> – Rapid Response has access</w:t>
      </w:r>
      <w:r w:rsidR="009B2B25">
        <w:rPr>
          <w:rFonts w:ascii="Arial" w:hAnsi="Arial" w:cs="Arial"/>
          <w:sz w:val="18"/>
          <w:szCs w:val="20"/>
        </w:rPr>
        <w:t xml:space="preserve"> to social care packages</w:t>
      </w:r>
      <w:r w:rsidRPr="00930AE0">
        <w:rPr>
          <w:rFonts w:ascii="Arial" w:hAnsi="Arial" w:cs="Arial"/>
          <w:sz w:val="18"/>
          <w:szCs w:val="20"/>
        </w:rPr>
        <w:t>, e.g. if medical condition is suitable for admission avoidance but due to deterioration in functionality are worried about a patient coping at home.</w:t>
      </w:r>
    </w:p>
    <w:sectPr w:rsidR="00003668" w:rsidRPr="00930AE0" w:rsidSect="00FB6F4B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F84C5" w14:textId="77777777" w:rsidR="009D275F" w:rsidRDefault="009D275F" w:rsidP="008D3988">
      <w:pPr>
        <w:spacing w:after="0" w:line="240" w:lineRule="auto"/>
      </w:pPr>
      <w:r>
        <w:separator/>
      </w:r>
    </w:p>
  </w:endnote>
  <w:endnote w:type="continuationSeparator" w:id="0">
    <w:p w14:paraId="5BD3F615" w14:textId="77777777" w:rsidR="009D275F" w:rsidRDefault="009D275F" w:rsidP="008D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77664" w14:textId="6E172726" w:rsidR="00E1470F" w:rsidRPr="00E1470F" w:rsidRDefault="00E1470F" w:rsidP="00E1470F">
    <w:pPr>
      <w:pStyle w:val="Footer"/>
      <w:rPr>
        <w:sz w:val="18"/>
      </w:rPr>
    </w:pPr>
    <w:r w:rsidRPr="00E1470F">
      <w:rPr>
        <w:sz w:val="18"/>
      </w:rPr>
      <w:t xml:space="preserve">For any queries </w:t>
    </w:r>
    <w:r w:rsidR="00BA290A">
      <w:rPr>
        <w:sz w:val="18"/>
      </w:rPr>
      <w:t xml:space="preserve">related to these scenarios </w:t>
    </w:r>
    <w:r w:rsidRPr="00E1470F">
      <w:rPr>
        <w:sz w:val="18"/>
      </w:rPr>
      <w:t xml:space="preserve">please contact Tom </w:t>
    </w:r>
    <w:proofErr w:type="spellStart"/>
    <w:r w:rsidRPr="00E1470F">
      <w:rPr>
        <w:sz w:val="18"/>
      </w:rPr>
      <w:t>Dowle</w:t>
    </w:r>
    <w:proofErr w:type="spellEnd"/>
    <w:r w:rsidRPr="00E1470F">
      <w:rPr>
        <w:sz w:val="18"/>
      </w:rPr>
      <w:t>, CNWL (Thomas.dowle@nhs.net), or Stuart Mackay Thomas, Camden GP (</w:t>
    </w:r>
    <w:hyperlink r:id="rId1" w:history="1">
      <w:r w:rsidRPr="00E1470F">
        <w:rPr>
          <w:rStyle w:val="Hyperlink"/>
          <w:sz w:val="18"/>
        </w:rPr>
        <w:t>s.mackay-thomas@nhs.net</w:t>
      </w:r>
    </w:hyperlink>
    <w:r w:rsidRPr="00E1470F"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6DC6D" w14:textId="77777777" w:rsidR="009D275F" w:rsidRDefault="009D275F" w:rsidP="008D3988">
      <w:pPr>
        <w:spacing w:after="0" w:line="240" w:lineRule="auto"/>
      </w:pPr>
      <w:r>
        <w:separator/>
      </w:r>
    </w:p>
  </w:footnote>
  <w:footnote w:type="continuationSeparator" w:id="0">
    <w:p w14:paraId="503D5393" w14:textId="77777777" w:rsidR="009D275F" w:rsidRDefault="009D275F" w:rsidP="008D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2A08C" w14:textId="6999E00B" w:rsidR="005533EA" w:rsidRPr="00E1470F" w:rsidRDefault="00E1470F" w:rsidP="00E1470F">
    <w:pPr>
      <w:pStyle w:val="Head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9264" behindDoc="0" locked="0" layoutInCell="1" allowOverlap="1" wp14:anchorId="51DC5C60" wp14:editId="0DD09D54">
          <wp:simplePos x="0" y="0"/>
          <wp:positionH relativeFrom="column">
            <wp:posOffset>8320405</wp:posOffset>
          </wp:positionH>
          <wp:positionV relativeFrom="paragraph">
            <wp:posOffset>-305315</wp:posOffset>
          </wp:positionV>
          <wp:extent cx="1236035" cy="45720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mdenccglogo7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275" b="-939"/>
                  <a:stretch/>
                </pic:blipFill>
                <pic:spPr bwMode="auto">
                  <a:xfrm>
                    <a:off x="0" y="0"/>
                    <a:ext cx="123603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173059D0" wp14:editId="34F2402D">
          <wp:simplePos x="0" y="0"/>
          <wp:positionH relativeFrom="column">
            <wp:posOffset>7251700</wp:posOffset>
          </wp:positionH>
          <wp:positionV relativeFrom="paragraph">
            <wp:posOffset>-303530</wp:posOffset>
          </wp:positionV>
          <wp:extent cx="933450" cy="455786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WL nhs-logo-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455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845">
      <w:rPr>
        <w:sz w:val="18"/>
      </w:rPr>
      <w:t xml:space="preserve">Last </w:t>
    </w:r>
    <w:r w:rsidR="000A796C">
      <w:rPr>
        <w:sz w:val="18"/>
      </w:rPr>
      <w:t>up</w:t>
    </w:r>
    <w:r w:rsidR="00BA290A">
      <w:rPr>
        <w:sz w:val="18"/>
      </w:rPr>
      <w:t>dated: 30/04</w:t>
    </w:r>
    <w:r w:rsidR="000A796C">
      <w:rPr>
        <w:sz w:val="18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00111"/>
    <w:multiLevelType w:val="hybridMultilevel"/>
    <w:tmpl w:val="280E2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034A28"/>
    <w:multiLevelType w:val="hybridMultilevel"/>
    <w:tmpl w:val="368A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4B"/>
    <w:rsid w:val="00003668"/>
    <w:rsid w:val="000902AD"/>
    <w:rsid w:val="000A796C"/>
    <w:rsid w:val="000B48AD"/>
    <w:rsid w:val="000D4347"/>
    <w:rsid w:val="000E40EB"/>
    <w:rsid w:val="00170A66"/>
    <w:rsid w:val="001A34EB"/>
    <w:rsid w:val="00227654"/>
    <w:rsid w:val="00231720"/>
    <w:rsid w:val="00321071"/>
    <w:rsid w:val="004421BD"/>
    <w:rsid w:val="004E0615"/>
    <w:rsid w:val="0054307C"/>
    <w:rsid w:val="005533EA"/>
    <w:rsid w:val="005700F5"/>
    <w:rsid w:val="00603A53"/>
    <w:rsid w:val="00672845"/>
    <w:rsid w:val="007D449D"/>
    <w:rsid w:val="00823CBA"/>
    <w:rsid w:val="00830678"/>
    <w:rsid w:val="00893FC7"/>
    <w:rsid w:val="008D3988"/>
    <w:rsid w:val="00930AE0"/>
    <w:rsid w:val="00954F32"/>
    <w:rsid w:val="00961137"/>
    <w:rsid w:val="009B2B25"/>
    <w:rsid w:val="009B37BF"/>
    <w:rsid w:val="009D062D"/>
    <w:rsid w:val="009D275F"/>
    <w:rsid w:val="00A12A4D"/>
    <w:rsid w:val="00A271CA"/>
    <w:rsid w:val="00A745EE"/>
    <w:rsid w:val="00AC1DC3"/>
    <w:rsid w:val="00AF76B0"/>
    <w:rsid w:val="00B8516C"/>
    <w:rsid w:val="00BA290A"/>
    <w:rsid w:val="00BE3461"/>
    <w:rsid w:val="00BE45FB"/>
    <w:rsid w:val="00C77DC9"/>
    <w:rsid w:val="00C9730C"/>
    <w:rsid w:val="00D41C04"/>
    <w:rsid w:val="00D41C2A"/>
    <w:rsid w:val="00D96079"/>
    <w:rsid w:val="00E1470F"/>
    <w:rsid w:val="00E842EC"/>
    <w:rsid w:val="00FB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FCD04"/>
  <w15:docId w15:val="{17C25439-04BA-4D97-8609-452878D2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B6F4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B6F4B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FB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9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988"/>
  </w:style>
  <w:style w:type="paragraph" w:styleId="Footer">
    <w:name w:val="footer"/>
    <w:basedOn w:val="Normal"/>
    <w:link w:val="FooterChar"/>
    <w:uiPriority w:val="99"/>
    <w:unhideWhenUsed/>
    <w:rsid w:val="008D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988"/>
  </w:style>
  <w:style w:type="paragraph" w:styleId="ListParagraph">
    <w:name w:val="List Paragraph"/>
    <w:basedOn w:val="Normal"/>
    <w:uiPriority w:val="34"/>
    <w:qFormat/>
    <w:rsid w:val="008D39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33E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7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9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s.camdenccg.nhs.uk/service/district-nursing-clinician-of-the-day-cnwl-senior-nur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cplondon.ac.uk/projects/outputs/national-early-warning-score-news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cgp.org.uk/clinical-and-research/resources/toolkits/sepsis-toolkit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ckay-thomas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CNWL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Dowle</dc:creator>
  <cp:lastModifiedBy>Stanwix, Harriet</cp:lastModifiedBy>
  <cp:revision>2</cp:revision>
  <cp:lastPrinted>2019-03-20T15:58:00Z</cp:lastPrinted>
  <dcterms:created xsi:type="dcterms:W3CDTF">2019-05-01T08:42:00Z</dcterms:created>
  <dcterms:modified xsi:type="dcterms:W3CDTF">2019-05-01T08:42:00Z</dcterms:modified>
</cp:coreProperties>
</file>