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7102" w14:textId="77777777" w:rsidR="004C480F" w:rsidRPr="0069439E" w:rsidRDefault="004C480F" w:rsidP="00AF3613">
      <w:pPr>
        <w:outlineLvl w:val="0"/>
        <w:rPr>
          <w:rFonts w:ascii="Calibri Light" w:hAnsi="Calibri Light" w:cs="Calibri Light"/>
          <w:b/>
        </w:rPr>
      </w:pPr>
    </w:p>
    <w:tbl>
      <w:tblPr>
        <w:tblW w:w="0" w:type="auto"/>
        <w:tblLook w:val="04A0" w:firstRow="1" w:lastRow="0" w:firstColumn="1" w:lastColumn="0" w:noHBand="0" w:noVBand="1"/>
      </w:tblPr>
      <w:tblGrid>
        <w:gridCol w:w="9245"/>
      </w:tblGrid>
      <w:tr w:rsidR="0025119C" w:rsidRPr="0069439E" w14:paraId="20CB34F3" w14:textId="77777777" w:rsidTr="00F9732D">
        <w:tc>
          <w:tcPr>
            <w:tcW w:w="9245" w:type="dxa"/>
            <w:shd w:val="clear" w:color="auto" w:fill="auto"/>
          </w:tcPr>
          <w:p w14:paraId="1F3D3D02" w14:textId="77777777" w:rsidR="0094402A" w:rsidRPr="0094402A" w:rsidRDefault="0094402A" w:rsidP="0094402A">
            <w:pPr>
              <w:rPr>
                <w:rFonts w:ascii="Calibri Light" w:hAnsi="Calibri Light" w:cs="Calibri Light"/>
                <w:b/>
                <w:color w:val="4472C4"/>
                <w:sz w:val="36"/>
                <w:szCs w:val="36"/>
              </w:rPr>
            </w:pPr>
            <w:r w:rsidRPr="0094402A">
              <w:rPr>
                <w:rFonts w:ascii="Calibri Light" w:hAnsi="Calibri Light" w:cs="Calibri Light"/>
                <w:b/>
                <w:color w:val="4472C4"/>
                <w:sz w:val="36"/>
                <w:szCs w:val="36"/>
              </w:rPr>
              <w:t>Mandatory COVID Vaccinations in Healthcare</w:t>
            </w:r>
          </w:p>
          <w:p w14:paraId="0B5A430E" w14:textId="77777777" w:rsidR="0025119C" w:rsidRPr="0069439E" w:rsidRDefault="00B866CA" w:rsidP="00F9732D">
            <w:pPr>
              <w:rPr>
                <w:rFonts w:ascii="Calibri Light" w:hAnsi="Calibri Light" w:cs="Calibri Light"/>
                <w:b/>
                <w:color w:val="4472C4"/>
                <w:sz w:val="36"/>
                <w:szCs w:val="36"/>
              </w:rPr>
            </w:pPr>
            <w:r w:rsidRPr="0069439E">
              <w:rPr>
                <w:rFonts w:ascii="Calibri Light" w:hAnsi="Calibri Light" w:cs="Calibri Light"/>
                <w:b/>
                <w:color w:val="4472C4"/>
                <w:sz w:val="36"/>
                <w:szCs w:val="36"/>
              </w:rPr>
              <w:t>Draft policy</w:t>
            </w:r>
            <w:r w:rsidR="00AF3613" w:rsidRPr="0069439E">
              <w:rPr>
                <w:rFonts w:ascii="Calibri Light" w:hAnsi="Calibri Light" w:cs="Calibri Light"/>
                <w:b/>
                <w:color w:val="4472C4"/>
                <w:sz w:val="36"/>
                <w:szCs w:val="36"/>
              </w:rPr>
              <w:t xml:space="preserve"> for general practice</w:t>
            </w:r>
          </w:p>
        </w:tc>
      </w:tr>
    </w:tbl>
    <w:p w14:paraId="2EBAFEFB" w14:textId="77777777" w:rsidR="0025119C" w:rsidRPr="0069439E" w:rsidRDefault="0025119C" w:rsidP="00C16F72">
      <w:pPr>
        <w:spacing w:line="276" w:lineRule="auto"/>
        <w:rPr>
          <w:rFonts w:ascii="Calibri Light" w:hAnsi="Calibri Light" w:cs="Calibri Light"/>
          <w:sz w:val="22"/>
          <w:szCs w:val="22"/>
        </w:rPr>
      </w:pPr>
    </w:p>
    <w:p w14:paraId="56D4BF92" w14:textId="77777777" w:rsidR="0025119C" w:rsidRPr="0069439E" w:rsidRDefault="0025119C" w:rsidP="00C16F72">
      <w:pPr>
        <w:pStyle w:val="BodyText"/>
        <w:numPr>
          <w:ilvl w:val="0"/>
          <w:numId w:val="3"/>
        </w:numPr>
        <w:spacing w:before="120" w:after="120" w:line="24" w:lineRule="atLeast"/>
        <w:rPr>
          <w:rFonts w:ascii="Calibri Light" w:hAnsi="Calibri Light" w:cs="Calibri Light"/>
          <w:b/>
          <w:sz w:val="24"/>
          <w:szCs w:val="24"/>
        </w:rPr>
      </w:pPr>
      <w:r w:rsidRPr="0069439E">
        <w:rPr>
          <w:rFonts w:ascii="Calibri Light" w:hAnsi="Calibri Light" w:cs="Calibri Light"/>
          <w:b/>
          <w:sz w:val="24"/>
          <w:szCs w:val="24"/>
        </w:rPr>
        <w:t>INTRODUCTION</w:t>
      </w:r>
    </w:p>
    <w:p w14:paraId="3AC61C75" w14:textId="6B482207" w:rsidR="00963114" w:rsidRPr="0069439E" w:rsidRDefault="00963114" w:rsidP="00C16F72">
      <w:pPr>
        <w:ind w:left="709"/>
        <w:rPr>
          <w:rFonts w:ascii="Calibri Light" w:hAnsi="Calibri Light" w:cs="Calibri Light"/>
          <w:sz w:val="22"/>
          <w:szCs w:val="22"/>
        </w:rPr>
      </w:pPr>
      <w:r w:rsidRPr="0069439E">
        <w:rPr>
          <w:rFonts w:ascii="Calibri Light" w:hAnsi="Calibri Light" w:cs="Calibri Light"/>
          <w:sz w:val="22"/>
          <w:szCs w:val="22"/>
        </w:rPr>
        <w:t>The Department of Health and Social Care (DHSC) has formally announced (9 November 2021) that individuals undertaking CQC regulated activities in England must be fully vaccinated against COVID no later than 1 April 2022 to protect patients, regardless of their employer, including secondary and primary care, private providers etc</w:t>
      </w:r>
      <w:r w:rsidR="002A2D7D">
        <w:rPr>
          <w:rFonts w:ascii="Calibri Light" w:hAnsi="Calibri Light" w:cs="Calibri Light"/>
          <w:sz w:val="22"/>
          <w:szCs w:val="22"/>
        </w:rPr>
        <w:t>;</w:t>
      </w:r>
      <w:r w:rsidRPr="0069439E">
        <w:rPr>
          <w:rFonts w:ascii="Calibri Light" w:hAnsi="Calibri Light" w:cs="Calibri Light"/>
          <w:sz w:val="22"/>
          <w:szCs w:val="22"/>
        </w:rPr>
        <w:t xml:space="preserve"> </w:t>
      </w:r>
      <w:r w:rsidR="002A2D7D">
        <w:rPr>
          <w:rFonts w:ascii="Calibri Light" w:hAnsi="Calibri Light" w:cs="Calibri Light"/>
          <w:sz w:val="22"/>
          <w:szCs w:val="22"/>
        </w:rPr>
        <w:t>t</w:t>
      </w:r>
      <w:r w:rsidRPr="0069439E">
        <w:rPr>
          <w:rFonts w:ascii="Calibri Light" w:hAnsi="Calibri Light" w:cs="Calibri Light"/>
          <w:sz w:val="22"/>
          <w:szCs w:val="22"/>
        </w:rPr>
        <w:t>he government regulations come into effect from 1 April 2022</w:t>
      </w:r>
      <w:r w:rsidR="002A2D7D">
        <w:rPr>
          <w:rFonts w:ascii="Calibri Light" w:hAnsi="Calibri Light" w:cs="Calibri Light"/>
          <w:sz w:val="22"/>
          <w:szCs w:val="22"/>
        </w:rPr>
        <w:t>.</w:t>
      </w:r>
    </w:p>
    <w:p w14:paraId="5D3E74DE" w14:textId="77777777" w:rsidR="005E679D" w:rsidRPr="0069439E" w:rsidRDefault="005E679D" w:rsidP="00C16F72">
      <w:pPr>
        <w:rPr>
          <w:rFonts w:ascii="Calibri Light" w:hAnsi="Calibri Light" w:cs="Calibri Light"/>
          <w:b/>
          <w:sz w:val="22"/>
          <w:szCs w:val="22"/>
        </w:rPr>
      </w:pPr>
    </w:p>
    <w:p w14:paraId="4016439D" w14:textId="77777777" w:rsidR="0025119C" w:rsidRPr="0069439E" w:rsidRDefault="0025119C" w:rsidP="00C16F72">
      <w:pPr>
        <w:pStyle w:val="BodyBoldRed"/>
        <w:numPr>
          <w:ilvl w:val="0"/>
          <w:numId w:val="3"/>
        </w:numPr>
        <w:spacing w:before="120" w:line="24" w:lineRule="atLeast"/>
        <w:jc w:val="left"/>
        <w:rPr>
          <w:rFonts w:ascii="Calibri Light" w:hAnsi="Calibri Light" w:cs="Calibri Light"/>
          <w:sz w:val="24"/>
          <w:szCs w:val="24"/>
        </w:rPr>
      </w:pPr>
      <w:r w:rsidRPr="0069439E">
        <w:rPr>
          <w:rFonts w:ascii="Calibri Light" w:hAnsi="Calibri Light" w:cs="Calibri Light"/>
          <w:sz w:val="24"/>
          <w:szCs w:val="24"/>
        </w:rPr>
        <w:t xml:space="preserve">SCOPE </w:t>
      </w:r>
    </w:p>
    <w:p w14:paraId="312CA525" w14:textId="494E6300" w:rsidR="0025119C" w:rsidRPr="0069439E" w:rsidRDefault="003554C5" w:rsidP="00C16F72">
      <w:pPr>
        <w:pStyle w:val="ListParagraph"/>
        <w:widowControl w:val="0"/>
        <w:tabs>
          <w:tab w:val="left" w:pos="567"/>
        </w:tabs>
        <w:autoSpaceDE w:val="0"/>
        <w:autoSpaceDN w:val="0"/>
        <w:adjustRightInd w:val="0"/>
        <w:spacing w:before="120" w:after="120" w:line="24" w:lineRule="atLeast"/>
        <w:rPr>
          <w:rFonts w:ascii="Calibri Light" w:hAnsi="Calibri Light" w:cs="Calibri Light"/>
        </w:rPr>
      </w:pPr>
      <w:r w:rsidRPr="0069439E">
        <w:rPr>
          <w:rFonts w:ascii="Calibri Light" w:hAnsi="Calibri Light" w:cs="Calibri Light"/>
          <w:bCs/>
        </w:rPr>
        <w:t xml:space="preserve">The COVID vaccination will be a condition of deployment from the </w:t>
      </w:r>
      <w:r w:rsidR="00205777" w:rsidRPr="0069439E">
        <w:rPr>
          <w:rFonts w:ascii="Calibri Light" w:hAnsi="Calibri Light" w:cs="Calibri Light"/>
          <w:bCs/>
        </w:rPr>
        <w:t xml:space="preserve">1 </w:t>
      </w:r>
      <w:r w:rsidRPr="0069439E">
        <w:rPr>
          <w:rFonts w:ascii="Calibri Light" w:hAnsi="Calibri Light" w:cs="Calibri Light"/>
          <w:bCs/>
        </w:rPr>
        <w:t xml:space="preserve">of April 2022 and apply to all workers employed, or otherwise deployed, in the provision of a CQC regulated activity. </w:t>
      </w:r>
      <w:r w:rsidR="0025119C" w:rsidRPr="0069439E">
        <w:rPr>
          <w:rFonts w:ascii="Calibri Light" w:hAnsi="Calibri Light" w:cs="Calibri Light"/>
        </w:rPr>
        <w:t xml:space="preserve">This </w:t>
      </w:r>
      <w:r w:rsidR="00205777" w:rsidRPr="0069439E">
        <w:rPr>
          <w:rFonts w:ascii="Calibri Light" w:hAnsi="Calibri Light" w:cs="Calibri Light"/>
        </w:rPr>
        <w:t>condition</w:t>
      </w:r>
      <w:r w:rsidRPr="0069439E">
        <w:rPr>
          <w:rFonts w:ascii="Calibri Light" w:hAnsi="Calibri Light" w:cs="Calibri Light"/>
        </w:rPr>
        <w:t xml:space="preserve"> </w:t>
      </w:r>
      <w:r w:rsidR="0025119C" w:rsidRPr="0069439E">
        <w:rPr>
          <w:rFonts w:ascii="Calibri Light" w:hAnsi="Calibri Light" w:cs="Calibri Light"/>
        </w:rPr>
        <w:t xml:space="preserve">applies to all staff employed or engaged by </w:t>
      </w:r>
      <w:r w:rsidR="00205777" w:rsidRPr="0069439E">
        <w:rPr>
          <w:rFonts w:ascii="Calibri Light" w:hAnsi="Calibri Light" w:cs="Calibri Light"/>
        </w:rPr>
        <w:t>this practice</w:t>
      </w:r>
      <w:r w:rsidR="0025119C" w:rsidRPr="0069439E">
        <w:rPr>
          <w:rFonts w:ascii="Calibri Light" w:hAnsi="Calibri Light" w:cs="Calibri Light"/>
        </w:rPr>
        <w:t xml:space="preserve"> who </w:t>
      </w:r>
      <w:r w:rsidR="00205777" w:rsidRPr="0069439E">
        <w:rPr>
          <w:rFonts w:ascii="Calibri Light" w:hAnsi="Calibri Light" w:cs="Calibri Light"/>
        </w:rPr>
        <w:t>are</w:t>
      </w:r>
      <w:r w:rsidR="0025119C" w:rsidRPr="0069439E">
        <w:rPr>
          <w:rFonts w:ascii="Calibri Light" w:hAnsi="Calibri Light" w:cs="Calibri Light"/>
        </w:rPr>
        <w:t xml:space="preserve"> required to </w:t>
      </w:r>
      <w:r w:rsidR="007A2403" w:rsidRPr="0069439E">
        <w:rPr>
          <w:rFonts w:ascii="Calibri Light" w:hAnsi="Calibri Light" w:cs="Calibri Light"/>
        </w:rPr>
        <w:t xml:space="preserve">have direct </w:t>
      </w:r>
      <w:r w:rsidR="00683B02" w:rsidRPr="0069439E">
        <w:rPr>
          <w:rFonts w:ascii="Calibri Light" w:hAnsi="Calibri Light" w:cs="Calibri Light"/>
        </w:rPr>
        <w:t>face-to-face with patients</w:t>
      </w:r>
      <w:r w:rsidR="0025119C" w:rsidRPr="0069439E">
        <w:rPr>
          <w:rFonts w:ascii="Calibri Light" w:hAnsi="Calibri Light" w:cs="Calibri Light"/>
        </w:rPr>
        <w:t xml:space="preserve"> in order to fulfil their r</w:t>
      </w:r>
      <w:r w:rsidR="00205777" w:rsidRPr="0069439E">
        <w:rPr>
          <w:rFonts w:ascii="Calibri Light" w:hAnsi="Calibri Light" w:cs="Calibri Light"/>
        </w:rPr>
        <w:t>ole;</w:t>
      </w:r>
      <w:r w:rsidR="0025119C" w:rsidRPr="0069439E">
        <w:rPr>
          <w:rFonts w:ascii="Calibri Light" w:hAnsi="Calibri Light" w:cs="Calibri Light"/>
        </w:rPr>
        <w:t xml:space="preserve"> </w:t>
      </w:r>
      <w:r w:rsidR="00205777" w:rsidRPr="0069439E">
        <w:rPr>
          <w:rFonts w:ascii="Calibri Light" w:hAnsi="Calibri Light" w:cs="Calibri Light"/>
        </w:rPr>
        <w:t>t</w:t>
      </w:r>
      <w:r w:rsidRPr="0069439E">
        <w:rPr>
          <w:rFonts w:ascii="Calibri Light" w:hAnsi="Calibri Light" w:cs="Calibri Light"/>
        </w:rPr>
        <w:t xml:space="preserve">his includes all frontline clinical staff </w:t>
      </w:r>
      <w:r w:rsidR="00205777" w:rsidRPr="0069439E">
        <w:rPr>
          <w:rFonts w:ascii="Calibri Light" w:hAnsi="Calibri Light" w:cs="Calibri Light"/>
        </w:rPr>
        <w:t>and</w:t>
      </w:r>
      <w:r w:rsidRPr="0069439E">
        <w:rPr>
          <w:rFonts w:ascii="Calibri Light" w:hAnsi="Calibri Light" w:cs="Calibri Light"/>
        </w:rPr>
        <w:t xml:space="preserve"> non-clinical staff who have contact with patients</w:t>
      </w:r>
      <w:r w:rsidR="00205777" w:rsidRPr="0069439E">
        <w:rPr>
          <w:rFonts w:ascii="Calibri Light" w:hAnsi="Calibri Light" w:cs="Calibri Light"/>
        </w:rPr>
        <w:t xml:space="preserve"> </w:t>
      </w:r>
      <w:r w:rsidRPr="0069439E">
        <w:rPr>
          <w:rFonts w:ascii="Calibri Light" w:hAnsi="Calibri Light" w:cs="Calibri Light"/>
        </w:rPr>
        <w:t>(</w:t>
      </w:r>
      <w:proofErr w:type="gramStart"/>
      <w:r w:rsidRPr="0069439E">
        <w:rPr>
          <w:rFonts w:ascii="Calibri Light" w:hAnsi="Calibri Light" w:cs="Calibri Light"/>
        </w:rPr>
        <w:t>e.g.</w:t>
      </w:r>
      <w:proofErr w:type="gramEnd"/>
      <w:r w:rsidRPr="0069439E">
        <w:rPr>
          <w:rFonts w:ascii="Calibri Light" w:hAnsi="Calibri Light" w:cs="Calibri Light"/>
        </w:rPr>
        <w:t> </w:t>
      </w:r>
      <w:r w:rsidR="00205777" w:rsidRPr="0069439E">
        <w:rPr>
          <w:rFonts w:ascii="Calibri Light" w:hAnsi="Calibri Light" w:cs="Calibri Light"/>
        </w:rPr>
        <w:t>reception staff</w:t>
      </w:r>
      <w:r w:rsidRPr="0069439E">
        <w:rPr>
          <w:rFonts w:ascii="Calibri Light" w:hAnsi="Calibri Light" w:cs="Calibri Light"/>
        </w:rPr>
        <w:t xml:space="preserve">). </w:t>
      </w:r>
      <w:r w:rsidR="0025119C" w:rsidRPr="0069439E">
        <w:rPr>
          <w:rFonts w:ascii="Calibri Light" w:hAnsi="Calibri Light" w:cs="Calibri Light"/>
        </w:rPr>
        <w:t>Th</w:t>
      </w:r>
      <w:r w:rsidRPr="0069439E">
        <w:rPr>
          <w:rFonts w:ascii="Calibri Light" w:hAnsi="Calibri Light" w:cs="Calibri Light"/>
        </w:rPr>
        <w:t xml:space="preserve">e </w:t>
      </w:r>
      <w:r w:rsidR="00205777" w:rsidRPr="0069439E">
        <w:rPr>
          <w:rFonts w:ascii="Calibri Light" w:hAnsi="Calibri Light" w:cs="Calibri Light"/>
        </w:rPr>
        <w:t>condition</w:t>
      </w:r>
      <w:r w:rsidR="0025119C" w:rsidRPr="0069439E">
        <w:rPr>
          <w:rFonts w:ascii="Calibri Light" w:hAnsi="Calibri Light" w:cs="Calibri Light"/>
        </w:rPr>
        <w:t xml:space="preserve"> </w:t>
      </w:r>
      <w:r w:rsidR="00205777" w:rsidRPr="0069439E">
        <w:rPr>
          <w:rFonts w:ascii="Calibri Light" w:hAnsi="Calibri Light" w:cs="Calibri Light"/>
        </w:rPr>
        <w:t>also applies</w:t>
      </w:r>
      <w:r w:rsidR="0025119C" w:rsidRPr="0069439E">
        <w:rPr>
          <w:rFonts w:ascii="Calibri Light" w:hAnsi="Calibri Light" w:cs="Calibri Light"/>
        </w:rPr>
        <w:t xml:space="preserve"> to </w:t>
      </w:r>
      <w:r w:rsidR="00205777" w:rsidRPr="0069439E">
        <w:rPr>
          <w:rFonts w:ascii="Calibri Light" w:hAnsi="Calibri Light" w:cs="Calibri Light"/>
        </w:rPr>
        <w:t>locums</w:t>
      </w:r>
      <w:r w:rsidR="0025119C" w:rsidRPr="0069439E">
        <w:rPr>
          <w:rFonts w:ascii="Calibri Light" w:hAnsi="Calibri Light" w:cs="Calibri Light"/>
        </w:rPr>
        <w:t xml:space="preserve">, </w:t>
      </w:r>
      <w:r w:rsidRPr="0069439E">
        <w:rPr>
          <w:rFonts w:ascii="Calibri Light" w:hAnsi="Calibri Light" w:cs="Calibri Light"/>
        </w:rPr>
        <w:t xml:space="preserve">agency workers, </w:t>
      </w:r>
      <w:r w:rsidR="0025119C" w:rsidRPr="0069439E">
        <w:rPr>
          <w:rFonts w:ascii="Calibri Light" w:hAnsi="Calibri Light" w:cs="Calibri Light"/>
        </w:rPr>
        <w:t>volunteers</w:t>
      </w:r>
      <w:r w:rsidRPr="0069439E">
        <w:rPr>
          <w:rFonts w:ascii="Calibri Light" w:hAnsi="Calibri Light" w:cs="Calibri Light"/>
        </w:rPr>
        <w:t xml:space="preserve">, </w:t>
      </w:r>
      <w:proofErr w:type="gramStart"/>
      <w:r w:rsidR="00205777" w:rsidRPr="0069439E">
        <w:rPr>
          <w:rFonts w:ascii="Calibri Light" w:hAnsi="Calibri Light" w:cs="Calibri Light"/>
        </w:rPr>
        <w:t>trainees</w:t>
      </w:r>
      <w:proofErr w:type="gramEnd"/>
      <w:r w:rsidR="00205777" w:rsidRPr="0069439E">
        <w:rPr>
          <w:rFonts w:ascii="Calibri Light" w:hAnsi="Calibri Light" w:cs="Calibri Light"/>
        </w:rPr>
        <w:t xml:space="preserve"> </w:t>
      </w:r>
      <w:r w:rsidR="0025119C" w:rsidRPr="0069439E">
        <w:rPr>
          <w:rFonts w:ascii="Calibri Light" w:hAnsi="Calibri Light" w:cs="Calibri Light"/>
        </w:rPr>
        <w:t xml:space="preserve">and students.  </w:t>
      </w:r>
    </w:p>
    <w:p w14:paraId="18C83E62" w14:textId="77777777" w:rsidR="0025119C" w:rsidRPr="0069439E" w:rsidRDefault="0025119C" w:rsidP="00C16F72">
      <w:pPr>
        <w:pStyle w:val="BodyBoldRed"/>
        <w:spacing w:before="120" w:line="24" w:lineRule="atLeast"/>
        <w:ind w:left="720" w:hanging="720"/>
        <w:jc w:val="left"/>
        <w:rPr>
          <w:rFonts w:ascii="Calibri Light" w:hAnsi="Calibri Light" w:cs="Calibri Light"/>
          <w:sz w:val="24"/>
          <w:szCs w:val="24"/>
        </w:rPr>
      </w:pPr>
    </w:p>
    <w:p w14:paraId="550DE315" w14:textId="77777777" w:rsidR="0025119C" w:rsidRPr="0069439E" w:rsidRDefault="0025119C" w:rsidP="00C16F72">
      <w:pPr>
        <w:pStyle w:val="BodyBoldRed"/>
        <w:numPr>
          <w:ilvl w:val="0"/>
          <w:numId w:val="3"/>
        </w:numPr>
        <w:spacing w:before="120" w:line="24" w:lineRule="atLeast"/>
        <w:jc w:val="left"/>
        <w:rPr>
          <w:rFonts w:ascii="Calibri Light" w:hAnsi="Calibri Light" w:cs="Calibri Light"/>
          <w:sz w:val="24"/>
          <w:szCs w:val="24"/>
        </w:rPr>
      </w:pPr>
      <w:r w:rsidRPr="0069439E">
        <w:rPr>
          <w:rFonts w:ascii="Calibri Light" w:hAnsi="Calibri Light" w:cs="Calibri Light"/>
          <w:sz w:val="24"/>
          <w:szCs w:val="24"/>
        </w:rPr>
        <w:t>EQUALITY AND DIVERSITY STATEMENT</w:t>
      </w:r>
    </w:p>
    <w:p w14:paraId="10CD8049" w14:textId="05DF1E08" w:rsidR="0025119C" w:rsidRPr="0069439E" w:rsidRDefault="002B0CED" w:rsidP="00C16F72">
      <w:pPr>
        <w:pStyle w:val="BodyBoldRed"/>
        <w:spacing w:before="120" w:line="24" w:lineRule="atLeast"/>
        <w:ind w:left="720"/>
        <w:jc w:val="left"/>
        <w:rPr>
          <w:rFonts w:ascii="Calibri Light" w:hAnsi="Calibri Light" w:cs="Calibri Light"/>
          <w:b w:val="0"/>
          <w:sz w:val="22"/>
          <w:szCs w:val="22"/>
        </w:rPr>
      </w:pPr>
      <w:r w:rsidRPr="0069439E">
        <w:rPr>
          <w:rFonts w:ascii="Calibri Light" w:hAnsi="Calibri Light" w:cs="Calibri Light"/>
          <w:b w:val="0"/>
          <w:sz w:val="22"/>
          <w:szCs w:val="22"/>
        </w:rPr>
        <w:t>Our practice</w:t>
      </w:r>
      <w:r w:rsidR="0025119C" w:rsidRPr="0069439E">
        <w:rPr>
          <w:rFonts w:ascii="Calibri Light" w:hAnsi="Calibri Light" w:cs="Calibri Light"/>
          <w:b w:val="0"/>
          <w:sz w:val="22"/>
          <w:szCs w:val="22"/>
        </w:rPr>
        <w:t xml:space="preserve"> is committed to the promotion of equal opportunities and the principles of equality and diversity, providing personal, and diverse services across the organisation. </w:t>
      </w:r>
      <w:r w:rsidRPr="0069439E">
        <w:rPr>
          <w:rFonts w:ascii="Calibri Light" w:hAnsi="Calibri Light" w:cs="Calibri Light"/>
          <w:b w:val="0"/>
          <w:sz w:val="22"/>
          <w:szCs w:val="22"/>
        </w:rPr>
        <w:t>W</w:t>
      </w:r>
      <w:r w:rsidR="0025119C" w:rsidRPr="0069439E">
        <w:rPr>
          <w:rFonts w:ascii="Calibri Light" w:hAnsi="Calibri Light" w:cs="Calibri Light"/>
          <w:b w:val="0"/>
          <w:sz w:val="22"/>
          <w:szCs w:val="22"/>
        </w:rPr>
        <w:t>e take responsibilities under the Equality Act 2010 very seriously. We are committed to ensuring that no member of staff receives less favourable treatment because of a protected characteristic e.g. (age, disability, gender, marital status, pregnancy/maternity, race, religion, sexual orientation, gender reassignment), insofar as this is compatible with our obligations under care and health and safety legislation.</w:t>
      </w:r>
    </w:p>
    <w:p w14:paraId="36BF3A53" w14:textId="77777777" w:rsidR="0025119C" w:rsidRPr="0069439E" w:rsidRDefault="0025119C" w:rsidP="00C16F72">
      <w:pPr>
        <w:pStyle w:val="ListParagraph"/>
        <w:widowControl w:val="0"/>
        <w:tabs>
          <w:tab w:val="left" w:pos="567"/>
        </w:tabs>
        <w:autoSpaceDE w:val="0"/>
        <w:autoSpaceDN w:val="0"/>
        <w:adjustRightInd w:val="0"/>
        <w:spacing w:before="120" w:after="120" w:line="24" w:lineRule="atLeast"/>
        <w:ind w:hanging="720"/>
        <w:rPr>
          <w:rFonts w:ascii="Calibri Light" w:hAnsi="Calibri Light" w:cs="Calibri Light"/>
          <w:b/>
        </w:rPr>
      </w:pPr>
    </w:p>
    <w:p w14:paraId="612D58C5" w14:textId="77777777" w:rsidR="0025119C" w:rsidRPr="0069439E" w:rsidRDefault="0025119C" w:rsidP="00C16F72">
      <w:pPr>
        <w:pStyle w:val="BodyBoldRed"/>
        <w:numPr>
          <w:ilvl w:val="0"/>
          <w:numId w:val="3"/>
        </w:numPr>
        <w:spacing w:before="120" w:line="24" w:lineRule="atLeast"/>
        <w:jc w:val="left"/>
        <w:rPr>
          <w:rFonts w:ascii="Calibri Light" w:hAnsi="Calibri Light" w:cs="Calibri Light"/>
          <w:sz w:val="24"/>
          <w:szCs w:val="24"/>
        </w:rPr>
      </w:pPr>
      <w:r w:rsidRPr="0069439E">
        <w:rPr>
          <w:rFonts w:ascii="Calibri Light" w:hAnsi="Calibri Light" w:cs="Calibri Light"/>
          <w:sz w:val="24"/>
          <w:szCs w:val="24"/>
        </w:rPr>
        <w:t>EXEMPTIONS</w:t>
      </w:r>
    </w:p>
    <w:p w14:paraId="23B35682" w14:textId="797ACDEB" w:rsidR="00AA1EB1" w:rsidRPr="0069439E" w:rsidRDefault="0025119C" w:rsidP="00C16F72">
      <w:pPr>
        <w:pStyle w:val="BodyText"/>
        <w:spacing w:before="120" w:after="120" w:line="24" w:lineRule="atLeast"/>
        <w:ind w:left="720"/>
        <w:rPr>
          <w:rFonts w:ascii="Calibri Light" w:hAnsi="Calibri Light" w:cs="Calibri Light"/>
          <w:sz w:val="22"/>
        </w:rPr>
      </w:pPr>
      <w:r w:rsidRPr="0069439E">
        <w:rPr>
          <w:rFonts w:ascii="Calibri Light" w:hAnsi="Calibri Light" w:cs="Calibri Light"/>
          <w:sz w:val="22"/>
        </w:rPr>
        <w:t xml:space="preserve">The mandatory vaccination rules </w:t>
      </w:r>
      <w:r w:rsidR="00AA1EB1" w:rsidRPr="0069439E">
        <w:rPr>
          <w:rFonts w:ascii="Calibri Light" w:eastAsia="Calibri" w:hAnsi="Calibri Light" w:cs="Calibri Light"/>
          <w:sz w:val="22"/>
          <w:szCs w:val="22"/>
        </w:rPr>
        <w:t xml:space="preserve">will not apply if </w:t>
      </w:r>
      <w:r w:rsidR="001E333A">
        <w:rPr>
          <w:rFonts w:ascii="Calibri Light" w:eastAsia="Calibri" w:hAnsi="Calibri Light" w:cs="Calibri Light"/>
          <w:sz w:val="22"/>
          <w:szCs w:val="22"/>
        </w:rPr>
        <w:t>you</w:t>
      </w:r>
      <w:r w:rsidR="00AA1EB1" w:rsidRPr="0069439E">
        <w:rPr>
          <w:rFonts w:ascii="Calibri Light" w:eastAsia="Calibri" w:hAnsi="Calibri Light" w:cs="Calibri Light"/>
          <w:sz w:val="22"/>
          <w:szCs w:val="22"/>
        </w:rPr>
        <w:t xml:space="preserve"> satisf</w:t>
      </w:r>
      <w:r w:rsidR="001E333A">
        <w:rPr>
          <w:rFonts w:ascii="Calibri Light" w:eastAsia="Calibri" w:hAnsi="Calibri Light" w:cs="Calibri Light"/>
          <w:sz w:val="22"/>
          <w:szCs w:val="22"/>
        </w:rPr>
        <w:t>y</w:t>
      </w:r>
      <w:r w:rsidR="00AA1EB1" w:rsidRPr="0069439E">
        <w:rPr>
          <w:rFonts w:ascii="Calibri Light" w:eastAsia="Calibri" w:hAnsi="Calibri Light" w:cs="Calibri Light"/>
          <w:sz w:val="22"/>
          <w:szCs w:val="22"/>
        </w:rPr>
        <w:t xml:space="preserve"> one of the following</w:t>
      </w:r>
      <w:r w:rsidR="00C01B9A" w:rsidRPr="0069439E">
        <w:rPr>
          <w:rFonts w:ascii="Calibri Light" w:eastAsia="Calibri" w:hAnsi="Calibri Light" w:cs="Calibri Light"/>
          <w:sz w:val="22"/>
          <w:szCs w:val="22"/>
        </w:rPr>
        <w:t xml:space="preserve"> criteria</w:t>
      </w:r>
      <w:r w:rsidR="00AA1EB1" w:rsidRPr="0069439E">
        <w:rPr>
          <w:rFonts w:ascii="Calibri Light" w:eastAsia="Calibri" w:hAnsi="Calibri Light" w:cs="Calibri Light"/>
          <w:sz w:val="22"/>
          <w:szCs w:val="22"/>
        </w:rPr>
        <w:t>: ​</w:t>
      </w:r>
    </w:p>
    <w:p w14:paraId="320A8402" w14:textId="77777777" w:rsidR="00AA1EB1" w:rsidRPr="0069439E" w:rsidRDefault="00AA1EB1" w:rsidP="00C16F72">
      <w:pPr>
        <w:pStyle w:val="ListParagraph"/>
        <w:widowControl w:val="0"/>
        <w:numPr>
          <w:ilvl w:val="0"/>
          <w:numId w:val="14"/>
        </w:numPr>
        <w:tabs>
          <w:tab w:val="left" w:pos="567"/>
        </w:tabs>
        <w:autoSpaceDE w:val="0"/>
        <w:autoSpaceDN w:val="0"/>
        <w:adjustRightInd w:val="0"/>
        <w:spacing w:before="120" w:after="120" w:line="24" w:lineRule="atLeast"/>
        <w:rPr>
          <w:rFonts w:ascii="Calibri Light" w:hAnsi="Calibri Light" w:cs="Calibri Light"/>
        </w:rPr>
      </w:pPr>
      <w:r w:rsidRPr="0069439E">
        <w:rPr>
          <w:rFonts w:ascii="Calibri Light" w:hAnsi="Calibri Light" w:cs="Calibri Light"/>
        </w:rPr>
        <w:t xml:space="preserve">no </w:t>
      </w:r>
      <w:r w:rsidR="007A2403" w:rsidRPr="0069439E">
        <w:rPr>
          <w:rFonts w:ascii="Calibri Light" w:hAnsi="Calibri Light" w:cs="Calibri Light"/>
        </w:rPr>
        <w:t xml:space="preserve">direct face-to-face </w:t>
      </w:r>
      <w:r w:rsidRPr="0069439E">
        <w:rPr>
          <w:rFonts w:ascii="Calibri Light" w:hAnsi="Calibri Light" w:cs="Calibri Light"/>
        </w:rPr>
        <w:t xml:space="preserve">contact with </w:t>
      </w:r>
      <w:proofErr w:type="gramStart"/>
      <w:r w:rsidR="00C01B9A" w:rsidRPr="0069439E">
        <w:rPr>
          <w:rFonts w:ascii="Calibri Light" w:hAnsi="Calibri Light" w:cs="Calibri Light"/>
        </w:rPr>
        <w:t>patients</w:t>
      </w:r>
      <w:r w:rsidRPr="0069439E">
        <w:rPr>
          <w:rFonts w:ascii="Calibri Light" w:hAnsi="Calibri Light" w:cs="Calibri Light"/>
        </w:rPr>
        <w:t>;</w:t>
      </w:r>
      <w:proofErr w:type="gramEnd"/>
      <w:r w:rsidRPr="0069439E">
        <w:rPr>
          <w:rFonts w:ascii="Calibri Light" w:hAnsi="Calibri Light" w:cs="Calibri Light"/>
        </w:rPr>
        <w:t> </w:t>
      </w:r>
      <w:r w:rsidRPr="0069439E">
        <w:rPr>
          <w:rFonts w:ascii="Calibri Light" w:hAnsi="Calibri Light" w:cs="Calibri Light"/>
          <w:lang w:val="en-US"/>
        </w:rPr>
        <w:t>​</w:t>
      </w:r>
    </w:p>
    <w:p w14:paraId="5876FED7" w14:textId="77777777" w:rsidR="00AA1EB1" w:rsidRPr="0069439E" w:rsidRDefault="00AA1EB1" w:rsidP="00C16F72">
      <w:pPr>
        <w:pStyle w:val="ListParagraph"/>
        <w:widowControl w:val="0"/>
        <w:numPr>
          <w:ilvl w:val="0"/>
          <w:numId w:val="14"/>
        </w:numPr>
        <w:tabs>
          <w:tab w:val="left" w:pos="567"/>
        </w:tabs>
        <w:autoSpaceDE w:val="0"/>
        <w:autoSpaceDN w:val="0"/>
        <w:adjustRightInd w:val="0"/>
        <w:spacing w:before="120" w:after="120" w:line="24" w:lineRule="atLeast"/>
        <w:rPr>
          <w:rFonts w:ascii="Calibri Light" w:hAnsi="Calibri Light" w:cs="Calibri Light"/>
        </w:rPr>
      </w:pPr>
      <w:r w:rsidRPr="0069439E">
        <w:rPr>
          <w:rFonts w:ascii="Calibri Light" w:hAnsi="Calibri Light" w:cs="Calibri Light"/>
        </w:rPr>
        <w:t xml:space="preserve">under the age of </w:t>
      </w:r>
      <w:proofErr w:type="gramStart"/>
      <w:r w:rsidRPr="0069439E">
        <w:rPr>
          <w:rFonts w:ascii="Calibri Light" w:hAnsi="Calibri Light" w:cs="Calibri Light"/>
        </w:rPr>
        <w:t>18;</w:t>
      </w:r>
      <w:proofErr w:type="gramEnd"/>
      <w:r w:rsidRPr="0069439E">
        <w:rPr>
          <w:rFonts w:ascii="Calibri Light" w:hAnsi="Calibri Light" w:cs="Calibri Light"/>
        </w:rPr>
        <w:t> </w:t>
      </w:r>
      <w:r w:rsidRPr="0069439E">
        <w:rPr>
          <w:rFonts w:ascii="Calibri Light" w:hAnsi="Calibri Light" w:cs="Calibri Light"/>
          <w:lang w:val="en-US"/>
        </w:rPr>
        <w:t>​</w:t>
      </w:r>
    </w:p>
    <w:p w14:paraId="681B6E32" w14:textId="77777777" w:rsidR="003554C5" w:rsidRPr="0069439E" w:rsidRDefault="00AA1EB1" w:rsidP="00C16F72">
      <w:pPr>
        <w:pStyle w:val="ListParagraph"/>
        <w:widowControl w:val="0"/>
        <w:numPr>
          <w:ilvl w:val="0"/>
          <w:numId w:val="14"/>
        </w:numPr>
        <w:tabs>
          <w:tab w:val="left" w:pos="567"/>
        </w:tabs>
        <w:autoSpaceDE w:val="0"/>
        <w:autoSpaceDN w:val="0"/>
        <w:adjustRightInd w:val="0"/>
        <w:spacing w:before="120" w:after="120" w:line="24" w:lineRule="atLeast"/>
        <w:rPr>
          <w:rFonts w:ascii="Calibri Light" w:hAnsi="Calibri Light" w:cs="Calibri Light"/>
        </w:rPr>
      </w:pPr>
      <w:r w:rsidRPr="0069439E">
        <w:rPr>
          <w:rFonts w:ascii="Calibri Light" w:hAnsi="Calibri Light" w:cs="Calibri Light"/>
        </w:rPr>
        <w:t xml:space="preserve">clinically </w:t>
      </w:r>
      <w:proofErr w:type="gramStart"/>
      <w:r w:rsidRPr="0069439E">
        <w:rPr>
          <w:rFonts w:ascii="Calibri Light" w:hAnsi="Calibri Light" w:cs="Calibri Light"/>
        </w:rPr>
        <w:t>exempt;</w:t>
      </w:r>
      <w:proofErr w:type="gramEnd"/>
      <w:r w:rsidRPr="0069439E">
        <w:rPr>
          <w:rFonts w:ascii="Calibri Light" w:hAnsi="Calibri Light" w:cs="Calibri Light"/>
        </w:rPr>
        <w:t> </w:t>
      </w:r>
      <w:r w:rsidRPr="0069439E">
        <w:rPr>
          <w:rFonts w:ascii="Calibri Light" w:hAnsi="Calibri Light" w:cs="Calibri Light"/>
          <w:lang w:val="en-US"/>
        </w:rPr>
        <w:t>​</w:t>
      </w:r>
    </w:p>
    <w:p w14:paraId="7F5F6A2C" w14:textId="77777777" w:rsidR="0025119C" w:rsidRPr="0069439E" w:rsidRDefault="00AA1EB1" w:rsidP="00C16F72">
      <w:pPr>
        <w:pStyle w:val="ListParagraph"/>
        <w:widowControl w:val="0"/>
        <w:numPr>
          <w:ilvl w:val="0"/>
          <w:numId w:val="14"/>
        </w:numPr>
        <w:tabs>
          <w:tab w:val="left" w:pos="567"/>
        </w:tabs>
        <w:autoSpaceDE w:val="0"/>
        <w:autoSpaceDN w:val="0"/>
        <w:adjustRightInd w:val="0"/>
        <w:spacing w:before="120" w:after="120" w:line="24" w:lineRule="atLeast"/>
        <w:rPr>
          <w:rFonts w:ascii="Calibri Light" w:hAnsi="Calibri Light" w:cs="Calibri Light"/>
        </w:rPr>
      </w:pPr>
      <w:r w:rsidRPr="0069439E">
        <w:rPr>
          <w:rFonts w:ascii="Calibri Light" w:hAnsi="Calibri Light" w:cs="Calibri Light"/>
        </w:rPr>
        <w:t>participant in a clinical trial</w:t>
      </w:r>
    </w:p>
    <w:p w14:paraId="0A791D6A" w14:textId="77777777" w:rsidR="008353F9" w:rsidRPr="0069439E" w:rsidRDefault="008353F9" w:rsidP="00C16F72">
      <w:pPr>
        <w:pStyle w:val="ListParagraph"/>
        <w:widowControl w:val="0"/>
        <w:numPr>
          <w:ilvl w:val="0"/>
          <w:numId w:val="14"/>
        </w:numPr>
        <w:tabs>
          <w:tab w:val="left" w:pos="567"/>
        </w:tabs>
        <w:autoSpaceDE w:val="0"/>
        <w:autoSpaceDN w:val="0"/>
        <w:adjustRightInd w:val="0"/>
        <w:spacing w:before="120" w:after="120" w:line="24" w:lineRule="atLeast"/>
        <w:rPr>
          <w:rFonts w:ascii="Calibri Light" w:hAnsi="Calibri Light" w:cs="Calibri Light"/>
        </w:rPr>
      </w:pPr>
      <w:r w:rsidRPr="0069439E">
        <w:rPr>
          <w:rFonts w:ascii="Calibri Light" w:hAnsi="Calibri Light" w:cs="Calibri Light"/>
        </w:rPr>
        <w:t>Is exempt due to a short-term medical condition (</w:t>
      </w:r>
      <w:proofErr w:type="spellStart"/>
      <w:proofErr w:type="gramStart"/>
      <w:r w:rsidR="00C16F72" w:rsidRPr="0069439E">
        <w:rPr>
          <w:rFonts w:ascii="Calibri Light" w:hAnsi="Calibri Light" w:cs="Calibri Light"/>
        </w:rPr>
        <w:t>eg</w:t>
      </w:r>
      <w:proofErr w:type="spellEnd"/>
      <w:proofErr w:type="gramEnd"/>
      <w:r w:rsidR="00C16F72" w:rsidRPr="0069439E">
        <w:rPr>
          <w:rFonts w:ascii="Calibri Light" w:hAnsi="Calibri Light" w:cs="Calibri Light"/>
        </w:rPr>
        <w:t xml:space="preserve"> </w:t>
      </w:r>
      <w:r w:rsidRPr="0069439E">
        <w:rPr>
          <w:rFonts w:ascii="Calibri Light" w:hAnsi="Calibri Light" w:cs="Calibri Light"/>
        </w:rPr>
        <w:t>for pregnant women the exemption expires 16 weeks post-partum)</w:t>
      </w:r>
    </w:p>
    <w:p w14:paraId="636A0FB2" w14:textId="77777777" w:rsidR="003554C5" w:rsidRPr="0069439E" w:rsidRDefault="003554C5" w:rsidP="00C16F72">
      <w:pPr>
        <w:pStyle w:val="ListParagraph"/>
        <w:widowControl w:val="0"/>
        <w:tabs>
          <w:tab w:val="left" w:pos="567"/>
        </w:tabs>
        <w:autoSpaceDE w:val="0"/>
        <w:autoSpaceDN w:val="0"/>
        <w:adjustRightInd w:val="0"/>
        <w:spacing w:before="120" w:after="120" w:line="24" w:lineRule="atLeast"/>
        <w:ind w:left="1440"/>
        <w:rPr>
          <w:rFonts w:ascii="Calibri Light" w:hAnsi="Calibri Light" w:cs="Calibri Light"/>
          <w:b/>
        </w:rPr>
      </w:pPr>
    </w:p>
    <w:p w14:paraId="76E91599" w14:textId="77777777" w:rsidR="0025119C" w:rsidRPr="0069439E" w:rsidRDefault="004177DC" w:rsidP="00C16F72">
      <w:pPr>
        <w:pStyle w:val="BodyBoldRed"/>
        <w:numPr>
          <w:ilvl w:val="0"/>
          <w:numId w:val="3"/>
        </w:numPr>
        <w:spacing w:before="120" w:line="24" w:lineRule="atLeast"/>
        <w:jc w:val="left"/>
        <w:rPr>
          <w:rFonts w:ascii="Calibri Light" w:hAnsi="Calibri Light" w:cs="Calibri Light"/>
          <w:sz w:val="24"/>
          <w:szCs w:val="24"/>
        </w:rPr>
      </w:pPr>
      <w:r w:rsidRPr="0069439E">
        <w:rPr>
          <w:rFonts w:ascii="Calibri Light" w:hAnsi="Calibri Light" w:cs="Calibri Light"/>
          <w:sz w:val="24"/>
          <w:szCs w:val="24"/>
        </w:rPr>
        <w:t>CLINICAL/</w:t>
      </w:r>
      <w:r w:rsidR="0025119C" w:rsidRPr="0069439E">
        <w:rPr>
          <w:rFonts w:ascii="Calibri Light" w:hAnsi="Calibri Light" w:cs="Calibri Light"/>
          <w:sz w:val="24"/>
          <w:szCs w:val="24"/>
        </w:rPr>
        <w:t>MEDICAL EXEMPTIONS</w:t>
      </w:r>
    </w:p>
    <w:p w14:paraId="66EE8B09" w14:textId="77777777" w:rsidR="0025119C" w:rsidRPr="00AC5025" w:rsidRDefault="000E21AA" w:rsidP="000E21AA">
      <w:pPr>
        <w:pStyle w:val="BodyText"/>
        <w:spacing w:before="120" w:after="120" w:line="24" w:lineRule="atLeast"/>
        <w:ind w:left="720"/>
        <w:rPr>
          <w:rFonts w:ascii="Calibri Light" w:hAnsi="Calibri Light" w:cs="Calibri Light"/>
          <w:sz w:val="22"/>
          <w:szCs w:val="22"/>
        </w:rPr>
      </w:pPr>
      <w:r w:rsidRPr="00AC5025">
        <w:rPr>
          <w:rFonts w:ascii="Calibri Light" w:hAnsi="Calibri Light" w:cs="Calibri Light"/>
          <w:sz w:val="22"/>
          <w:szCs w:val="22"/>
        </w:rPr>
        <w:t xml:space="preserve">If you believe that you exempt from these </w:t>
      </w:r>
      <w:proofErr w:type="gramStart"/>
      <w:r w:rsidRPr="00AC5025">
        <w:rPr>
          <w:rFonts w:ascii="Calibri Light" w:hAnsi="Calibri Light" w:cs="Calibri Light"/>
          <w:sz w:val="22"/>
          <w:szCs w:val="22"/>
        </w:rPr>
        <w:t>rules</w:t>
      </w:r>
      <w:proofErr w:type="gramEnd"/>
      <w:r w:rsidRPr="00AC5025">
        <w:rPr>
          <w:rFonts w:ascii="Calibri Light" w:hAnsi="Calibri Light" w:cs="Calibri Light"/>
          <w:sz w:val="22"/>
          <w:szCs w:val="22"/>
        </w:rPr>
        <w:t xml:space="preserve"> then you should write to your senior partner/practice manager/line manager </w:t>
      </w:r>
      <w:r w:rsidRPr="001E333A">
        <w:rPr>
          <w:rFonts w:ascii="Calibri Light" w:hAnsi="Calibri Light" w:cs="Calibri Light"/>
          <w:i/>
          <w:iCs/>
          <w:sz w:val="22"/>
          <w:szCs w:val="22"/>
        </w:rPr>
        <w:t>(delete as appropriate)</w:t>
      </w:r>
      <w:r w:rsidRPr="00AC5025">
        <w:rPr>
          <w:rFonts w:ascii="Calibri Light" w:hAnsi="Calibri Light" w:cs="Calibri Light"/>
          <w:sz w:val="22"/>
          <w:szCs w:val="22"/>
        </w:rPr>
        <w:t xml:space="preserve"> setting out the grounds for your exemption and any appropriate supporting evidence.</w:t>
      </w:r>
      <w:r w:rsidR="0094402A" w:rsidRPr="00AC5025">
        <w:rPr>
          <w:rFonts w:ascii="Calibri Light" w:hAnsi="Calibri Light" w:cs="Calibri Light"/>
          <w:sz w:val="22"/>
          <w:szCs w:val="22"/>
        </w:rPr>
        <w:t xml:space="preserve">  You should submit your case no later than Friday 28 January to allow your practice time to consider your grounds before 3 February.</w:t>
      </w:r>
    </w:p>
    <w:p w14:paraId="6858CD3B" w14:textId="77777777" w:rsidR="000E21AA" w:rsidRPr="00AC5025" w:rsidRDefault="000E21AA" w:rsidP="000E21AA">
      <w:pPr>
        <w:pStyle w:val="BodyText"/>
        <w:spacing w:before="120" w:after="120" w:line="24" w:lineRule="atLeast"/>
        <w:ind w:left="720"/>
        <w:rPr>
          <w:rFonts w:ascii="Calibri Light" w:hAnsi="Calibri Light" w:cs="Calibri Light"/>
          <w:sz w:val="22"/>
          <w:szCs w:val="22"/>
        </w:rPr>
      </w:pPr>
      <w:r w:rsidRPr="00AC5025">
        <w:rPr>
          <w:rFonts w:ascii="Calibri Light" w:hAnsi="Calibri Light" w:cs="Calibri Light"/>
          <w:sz w:val="22"/>
          <w:szCs w:val="22"/>
        </w:rPr>
        <w:t xml:space="preserve">Your practice will consider your grounds for exemption and make a final decision; there will be no right of appeal against this </w:t>
      </w:r>
      <w:r w:rsidR="0094402A" w:rsidRPr="00AC5025">
        <w:rPr>
          <w:rFonts w:ascii="Calibri Light" w:hAnsi="Calibri Light" w:cs="Calibri Light"/>
          <w:sz w:val="22"/>
          <w:szCs w:val="22"/>
        </w:rPr>
        <w:t>decision.</w:t>
      </w:r>
    </w:p>
    <w:p w14:paraId="31C63F07" w14:textId="77777777" w:rsidR="0025119C" w:rsidRPr="0069439E" w:rsidRDefault="0025119C" w:rsidP="00C16F72">
      <w:pPr>
        <w:pStyle w:val="BodyBoldRed"/>
        <w:tabs>
          <w:tab w:val="left" w:pos="567"/>
        </w:tabs>
        <w:spacing w:before="120" w:line="24" w:lineRule="atLeast"/>
        <w:ind w:left="720" w:hanging="720"/>
        <w:jc w:val="left"/>
        <w:rPr>
          <w:rFonts w:ascii="Calibri Light" w:hAnsi="Calibri Light" w:cs="Calibri Light"/>
          <w:b w:val="0"/>
          <w:sz w:val="22"/>
          <w:szCs w:val="22"/>
        </w:rPr>
      </w:pPr>
    </w:p>
    <w:p w14:paraId="1D6CCD48" w14:textId="77777777" w:rsidR="0025119C" w:rsidRPr="0069439E" w:rsidRDefault="0025119C" w:rsidP="00C16F72">
      <w:pPr>
        <w:pStyle w:val="BodyBoldRed"/>
        <w:numPr>
          <w:ilvl w:val="0"/>
          <w:numId w:val="3"/>
        </w:numPr>
        <w:spacing w:before="120" w:line="24" w:lineRule="atLeast"/>
        <w:jc w:val="left"/>
        <w:rPr>
          <w:rFonts w:ascii="Calibri Light" w:hAnsi="Calibri Light" w:cs="Calibri Light"/>
          <w:sz w:val="24"/>
          <w:szCs w:val="24"/>
        </w:rPr>
      </w:pPr>
      <w:r w:rsidRPr="0069439E">
        <w:rPr>
          <w:rFonts w:ascii="Calibri Light" w:hAnsi="Calibri Light" w:cs="Calibri Light"/>
          <w:sz w:val="24"/>
          <w:szCs w:val="24"/>
        </w:rPr>
        <w:lastRenderedPageBreak/>
        <w:t>RECRUITMEN</w:t>
      </w:r>
      <w:r w:rsidR="00D574F6" w:rsidRPr="0069439E">
        <w:rPr>
          <w:rFonts w:ascii="Calibri Light" w:hAnsi="Calibri Light" w:cs="Calibri Light"/>
          <w:sz w:val="24"/>
          <w:szCs w:val="24"/>
        </w:rPr>
        <w:t>T</w:t>
      </w:r>
    </w:p>
    <w:p w14:paraId="720BFF8C" w14:textId="15EEB023" w:rsidR="0025119C" w:rsidRPr="0069439E" w:rsidRDefault="0025119C" w:rsidP="00FE46CE">
      <w:pPr>
        <w:pStyle w:val="BodyText"/>
        <w:spacing w:before="120" w:after="120" w:line="24" w:lineRule="atLeast"/>
        <w:ind w:left="720"/>
        <w:rPr>
          <w:rFonts w:ascii="Calibri Light" w:hAnsi="Calibri Light" w:cs="Calibri Light"/>
          <w:sz w:val="22"/>
          <w:szCs w:val="22"/>
        </w:rPr>
      </w:pPr>
      <w:r w:rsidRPr="0069439E">
        <w:rPr>
          <w:rFonts w:ascii="Calibri Light" w:hAnsi="Calibri Light" w:cs="Calibri Light"/>
          <w:sz w:val="22"/>
          <w:szCs w:val="22"/>
        </w:rPr>
        <w:t xml:space="preserve">As a </w:t>
      </w:r>
      <w:r w:rsidR="00EB4532" w:rsidRPr="0069439E">
        <w:rPr>
          <w:rFonts w:ascii="Calibri Light" w:hAnsi="Calibri Light" w:cs="Calibri Light"/>
          <w:sz w:val="22"/>
          <w:szCs w:val="22"/>
        </w:rPr>
        <w:t xml:space="preserve">CQC </w:t>
      </w:r>
      <w:r w:rsidRPr="0069439E">
        <w:rPr>
          <w:rFonts w:ascii="Calibri Light" w:hAnsi="Calibri Light" w:cs="Calibri Light"/>
          <w:sz w:val="22"/>
          <w:szCs w:val="22"/>
        </w:rPr>
        <w:t>provider of service</w:t>
      </w:r>
      <w:r w:rsidR="00EB4532" w:rsidRPr="0069439E">
        <w:rPr>
          <w:rFonts w:ascii="Calibri Light" w:hAnsi="Calibri Light" w:cs="Calibri Light"/>
          <w:sz w:val="22"/>
          <w:szCs w:val="22"/>
        </w:rPr>
        <w:t xml:space="preserve"> </w:t>
      </w:r>
      <w:r w:rsidRPr="0069439E">
        <w:rPr>
          <w:rFonts w:ascii="Calibri Light" w:hAnsi="Calibri Light" w:cs="Calibri Light"/>
          <w:sz w:val="22"/>
          <w:szCs w:val="22"/>
        </w:rPr>
        <w:t xml:space="preserve">from </w:t>
      </w:r>
      <w:r w:rsidR="00EB4532" w:rsidRPr="0069439E">
        <w:rPr>
          <w:rFonts w:ascii="Calibri Light" w:hAnsi="Calibri Light" w:cs="Calibri Light"/>
          <w:sz w:val="22"/>
          <w:szCs w:val="22"/>
        </w:rPr>
        <w:t>1 April 2022</w:t>
      </w:r>
      <w:r w:rsidRPr="0069439E">
        <w:rPr>
          <w:rFonts w:ascii="Calibri Light" w:hAnsi="Calibri Light" w:cs="Calibri Light"/>
          <w:sz w:val="22"/>
          <w:szCs w:val="22"/>
        </w:rPr>
        <w:t xml:space="preserve"> we </w:t>
      </w:r>
      <w:r w:rsidR="001E333A">
        <w:rPr>
          <w:rFonts w:ascii="Calibri Light" w:hAnsi="Calibri Light" w:cs="Calibri Light"/>
          <w:sz w:val="22"/>
          <w:szCs w:val="22"/>
        </w:rPr>
        <w:t>will</w:t>
      </w:r>
      <w:r w:rsidRPr="0069439E">
        <w:rPr>
          <w:rFonts w:ascii="Calibri Light" w:hAnsi="Calibri Light" w:cs="Calibri Light"/>
          <w:sz w:val="22"/>
          <w:szCs w:val="22"/>
        </w:rPr>
        <w:t xml:space="preserve"> only employ</w:t>
      </w:r>
      <w:r w:rsidR="00830B1D" w:rsidRPr="0069439E">
        <w:rPr>
          <w:rFonts w:ascii="Calibri Light" w:hAnsi="Calibri Light" w:cs="Calibri Light"/>
          <w:sz w:val="22"/>
          <w:szCs w:val="22"/>
        </w:rPr>
        <w:t xml:space="preserve"> and deploy</w:t>
      </w:r>
      <w:r w:rsidRPr="0069439E">
        <w:rPr>
          <w:rFonts w:ascii="Calibri Light" w:hAnsi="Calibri Light" w:cs="Calibri Light"/>
          <w:sz w:val="22"/>
          <w:szCs w:val="22"/>
        </w:rPr>
        <w:t xml:space="preserve"> those who are fully vaccinated in roles that require them to</w:t>
      </w:r>
      <w:r w:rsidR="00FD59DC" w:rsidRPr="0069439E">
        <w:rPr>
          <w:rFonts w:ascii="Calibri Light" w:hAnsi="Calibri Light" w:cs="Calibri Light"/>
          <w:sz w:val="22"/>
          <w:szCs w:val="22"/>
        </w:rPr>
        <w:t xml:space="preserve"> have face-to-face </w:t>
      </w:r>
      <w:r w:rsidR="00EB4532" w:rsidRPr="0069439E">
        <w:rPr>
          <w:rFonts w:ascii="Calibri Light" w:hAnsi="Calibri Light" w:cs="Calibri Light"/>
          <w:sz w:val="22"/>
          <w:szCs w:val="22"/>
        </w:rPr>
        <w:t>patient</w:t>
      </w:r>
      <w:r w:rsidR="00FD59DC" w:rsidRPr="0069439E">
        <w:rPr>
          <w:rFonts w:ascii="Calibri Light" w:hAnsi="Calibri Light" w:cs="Calibri Light"/>
          <w:sz w:val="22"/>
          <w:szCs w:val="22"/>
        </w:rPr>
        <w:t xml:space="preserve"> contact (unl</w:t>
      </w:r>
      <w:r w:rsidRPr="0069439E">
        <w:rPr>
          <w:rFonts w:ascii="Calibri Light" w:hAnsi="Calibri Light" w:cs="Calibri Light"/>
          <w:sz w:val="22"/>
          <w:szCs w:val="22"/>
        </w:rPr>
        <w:t xml:space="preserve">ess they are medically exempt).  </w:t>
      </w:r>
    </w:p>
    <w:p w14:paraId="51578722" w14:textId="77777777" w:rsidR="0025119C" w:rsidRPr="0069439E" w:rsidRDefault="0025119C" w:rsidP="00FE46CE">
      <w:pPr>
        <w:pStyle w:val="BodyText"/>
        <w:spacing w:before="120" w:after="120" w:line="24" w:lineRule="atLeast"/>
        <w:ind w:left="720"/>
        <w:rPr>
          <w:rFonts w:ascii="Calibri Light" w:hAnsi="Calibri Light" w:cs="Calibri Light"/>
          <w:sz w:val="22"/>
          <w:szCs w:val="22"/>
        </w:rPr>
      </w:pPr>
      <w:r w:rsidRPr="0069439E">
        <w:rPr>
          <w:rFonts w:ascii="Calibri Light" w:hAnsi="Calibri Light" w:cs="Calibri Light"/>
          <w:sz w:val="22"/>
          <w:szCs w:val="22"/>
        </w:rPr>
        <w:t>We will be clear to all applicants</w:t>
      </w:r>
      <w:r w:rsidR="00830B1D" w:rsidRPr="0069439E">
        <w:rPr>
          <w:rFonts w:ascii="Calibri Light" w:hAnsi="Calibri Light" w:cs="Calibri Light"/>
          <w:sz w:val="22"/>
          <w:szCs w:val="22"/>
        </w:rPr>
        <w:t xml:space="preserve"> and new starters</w:t>
      </w:r>
      <w:r w:rsidRPr="0069439E">
        <w:rPr>
          <w:rFonts w:ascii="Calibri Light" w:hAnsi="Calibri Light" w:cs="Calibri Light"/>
          <w:sz w:val="22"/>
          <w:szCs w:val="22"/>
        </w:rPr>
        <w:t xml:space="preserve"> </w:t>
      </w:r>
      <w:r w:rsidR="00EB4532" w:rsidRPr="0069439E">
        <w:rPr>
          <w:rFonts w:ascii="Calibri Light" w:hAnsi="Calibri Light" w:cs="Calibri Light"/>
          <w:sz w:val="22"/>
          <w:szCs w:val="22"/>
        </w:rPr>
        <w:t xml:space="preserve">from now, </w:t>
      </w:r>
      <w:r w:rsidRPr="0069439E">
        <w:rPr>
          <w:rFonts w:ascii="Calibri Light" w:hAnsi="Calibri Light" w:cs="Calibri Light"/>
          <w:sz w:val="22"/>
          <w:szCs w:val="22"/>
        </w:rPr>
        <w:t xml:space="preserve">that the mandatory vaccination will be part of their terms and conditions </w:t>
      </w:r>
      <w:r w:rsidR="00D810CF" w:rsidRPr="0069439E">
        <w:rPr>
          <w:rFonts w:ascii="Calibri Light" w:hAnsi="Calibri Light" w:cs="Calibri Light"/>
          <w:sz w:val="22"/>
          <w:szCs w:val="22"/>
        </w:rPr>
        <w:t xml:space="preserve">of </w:t>
      </w:r>
      <w:r w:rsidRPr="0069439E">
        <w:rPr>
          <w:rFonts w:ascii="Calibri Light" w:hAnsi="Calibri Light" w:cs="Calibri Light"/>
          <w:sz w:val="22"/>
          <w:szCs w:val="22"/>
        </w:rPr>
        <w:t xml:space="preserve">employment (unless </w:t>
      </w:r>
      <w:r w:rsidR="00FE46CE" w:rsidRPr="0069439E">
        <w:rPr>
          <w:rFonts w:ascii="Calibri Light" w:hAnsi="Calibri Light" w:cs="Calibri Light"/>
          <w:sz w:val="22"/>
          <w:szCs w:val="22"/>
        </w:rPr>
        <w:t>they are medically exempt)</w:t>
      </w:r>
    </w:p>
    <w:p w14:paraId="25E80523" w14:textId="77777777" w:rsidR="0025119C" w:rsidRPr="0069439E" w:rsidRDefault="00830B1D" w:rsidP="00FE46CE">
      <w:pPr>
        <w:pStyle w:val="BodyText"/>
        <w:spacing w:before="120" w:after="120" w:line="24" w:lineRule="atLeast"/>
        <w:ind w:left="720"/>
        <w:rPr>
          <w:rFonts w:ascii="Calibri Light" w:hAnsi="Calibri Light" w:cs="Calibri Light"/>
          <w:sz w:val="22"/>
          <w:szCs w:val="22"/>
        </w:rPr>
      </w:pPr>
      <w:r w:rsidRPr="0069439E">
        <w:rPr>
          <w:rFonts w:ascii="Calibri Light" w:hAnsi="Calibri Light" w:cs="Calibri Light"/>
          <w:sz w:val="22"/>
          <w:szCs w:val="22"/>
        </w:rPr>
        <w:t>New starters</w:t>
      </w:r>
      <w:r w:rsidR="0025119C" w:rsidRPr="0069439E">
        <w:rPr>
          <w:rFonts w:ascii="Calibri Light" w:hAnsi="Calibri Light" w:cs="Calibri Light"/>
          <w:sz w:val="22"/>
          <w:szCs w:val="22"/>
        </w:rPr>
        <w:t xml:space="preserve"> will be required to provide </w:t>
      </w:r>
      <w:r w:rsidR="002B7C91" w:rsidRPr="0069439E">
        <w:rPr>
          <w:rFonts w:ascii="Calibri Light" w:hAnsi="Calibri Light" w:cs="Calibri Light"/>
          <w:sz w:val="22"/>
          <w:szCs w:val="22"/>
        </w:rPr>
        <w:t xml:space="preserve">satisfactory </w:t>
      </w:r>
      <w:r w:rsidR="0025119C" w:rsidRPr="0069439E">
        <w:rPr>
          <w:rFonts w:ascii="Calibri Light" w:hAnsi="Calibri Light" w:cs="Calibri Light"/>
          <w:sz w:val="22"/>
          <w:szCs w:val="22"/>
        </w:rPr>
        <w:t xml:space="preserve">evidence of their vaccination status </w:t>
      </w:r>
      <w:r w:rsidR="00C16F72" w:rsidRPr="0069439E">
        <w:rPr>
          <w:rFonts w:ascii="Calibri Light" w:hAnsi="Calibri Light" w:cs="Calibri Light"/>
          <w:sz w:val="22"/>
          <w:szCs w:val="22"/>
        </w:rPr>
        <w:t>as part of</w:t>
      </w:r>
      <w:r w:rsidR="0025119C" w:rsidRPr="0069439E">
        <w:rPr>
          <w:rFonts w:ascii="Calibri Light" w:hAnsi="Calibri Light" w:cs="Calibri Light"/>
          <w:sz w:val="22"/>
          <w:szCs w:val="22"/>
        </w:rPr>
        <w:t xml:space="preserve"> the </w:t>
      </w:r>
      <w:r w:rsidR="00D810CF" w:rsidRPr="0069439E">
        <w:rPr>
          <w:rFonts w:ascii="Calibri Light" w:hAnsi="Calibri Light" w:cs="Calibri Light"/>
          <w:sz w:val="22"/>
          <w:szCs w:val="22"/>
        </w:rPr>
        <w:t>pre-employment</w:t>
      </w:r>
      <w:r w:rsidR="0025119C" w:rsidRPr="0069439E">
        <w:rPr>
          <w:rFonts w:ascii="Calibri Light" w:hAnsi="Calibri Light" w:cs="Calibri Light"/>
          <w:sz w:val="22"/>
          <w:szCs w:val="22"/>
        </w:rPr>
        <w:t xml:space="preserve"> clearance process</w:t>
      </w:r>
      <w:r w:rsidR="00D810CF" w:rsidRPr="0069439E">
        <w:rPr>
          <w:rFonts w:ascii="Calibri Light" w:hAnsi="Calibri Light" w:cs="Calibri Light"/>
          <w:sz w:val="22"/>
          <w:szCs w:val="22"/>
        </w:rPr>
        <w:t xml:space="preserve"> and before they can start work</w:t>
      </w:r>
      <w:r w:rsidR="00C16F72" w:rsidRPr="0069439E">
        <w:rPr>
          <w:rFonts w:ascii="Calibri Light" w:hAnsi="Calibri Light" w:cs="Calibri Light"/>
          <w:sz w:val="22"/>
          <w:szCs w:val="22"/>
        </w:rPr>
        <w:t>.</w:t>
      </w:r>
    </w:p>
    <w:p w14:paraId="5119C4C3" w14:textId="77777777" w:rsidR="00C16F72" w:rsidRPr="0069439E" w:rsidRDefault="00C16F72" w:rsidP="00C16F72">
      <w:pPr>
        <w:pStyle w:val="BodyText"/>
        <w:spacing w:before="120" w:after="120" w:line="24" w:lineRule="atLeast"/>
        <w:rPr>
          <w:rFonts w:ascii="Calibri Light" w:hAnsi="Calibri Light" w:cs="Calibri Light"/>
          <w:sz w:val="22"/>
          <w:szCs w:val="22"/>
        </w:rPr>
      </w:pPr>
    </w:p>
    <w:p w14:paraId="649E5DC1" w14:textId="77777777" w:rsidR="0025119C" w:rsidRPr="0069439E" w:rsidRDefault="0025119C" w:rsidP="00C16F72">
      <w:pPr>
        <w:pStyle w:val="BodyBoldRed"/>
        <w:numPr>
          <w:ilvl w:val="0"/>
          <w:numId w:val="3"/>
        </w:numPr>
        <w:spacing w:before="120" w:line="24" w:lineRule="atLeast"/>
        <w:jc w:val="left"/>
        <w:rPr>
          <w:rFonts w:ascii="Calibri Light" w:hAnsi="Calibri Light" w:cs="Calibri Light"/>
          <w:sz w:val="24"/>
          <w:szCs w:val="24"/>
        </w:rPr>
      </w:pPr>
      <w:r w:rsidRPr="0069439E">
        <w:rPr>
          <w:rFonts w:ascii="Calibri Light" w:hAnsi="Calibri Light" w:cs="Calibri Light"/>
          <w:sz w:val="24"/>
          <w:szCs w:val="24"/>
        </w:rPr>
        <w:t>BANK &amp; AGENCY STAFF</w:t>
      </w:r>
    </w:p>
    <w:p w14:paraId="2A7FAB0D" w14:textId="723E60C4" w:rsidR="0025119C" w:rsidRPr="0069439E" w:rsidRDefault="0025119C" w:rsidP="00C16F72">
      <w:pPr>
        <w:pStyle w:val="BodyBoldRed"/>
        <w:spacing w:before="120" w:line="24" w:lineRule="atLeast"/>
        <w:ind w:left="720"/>
        <w:jc w:val="left"/>
        <w:rPr>
          <w:rFonts w:ascii="Calibri Light" w:hAnsi="Calibri Light" w:cs="Calibri Light"/>
          <w:b w:val="0"/>
          <w:sz w:val="22"/>
          <w:szCs w:val="24"/>
        </w:rPr>
      </w:pPr>
      <w:r w:rsidRPr="0069439E">
        <w:rPr>
          <w:rFonts w:ascii="Calibri Light" w:hAnsi="Calibri Light" w:cs="Calibri Light"/>
          <w:b w:val="0"/>
          <w:sz w:val="22"/>
          <w:szCs w:val="24"/>
        </w:rPr>
        <w:t xml:space="preserve">As a </w:t>
      </w:r>
      <w:r w:rsidR="00EB4532" w:rsidRPr="0069439E">
        <w:rPr>
          <w:rFonts w:ascii="Calibri Light" w:hAnsi="Calibri Light" w:cs="Calibri Light"/>
          <w:b w:val="0"/>
          <w:sz w:val="22"/>
          <w:szCs w:val="24"/>
        </w:rPr>
        <w:t xml:space="preserve">CQC </w:t>
      </w:r>
      <w:r w:rsidRPr="0069439E">
        <w:rPr>
          <w:rFonts w:ascii="Calibri Light" w:hAnsi="Calibri Light" w:cs="Calibri Light"/>
          <w:b w:val="0"/>
          <w:sz w:val="22"/>
          <w:szCs w:val="24"/>
        </w:rPr>
        <w:t xml:space="preserve">provider of service, from </w:t>
      </w:r>
      <w:r w:rsidR="00EB4532" w:rsidRPr="0069439E">
        <w:rPr>
          <w:rFonts w:ascii="Calibri Light" w:hAnsi="Calibri Light" w:cs="Calibri Light"/>
          <w:b w:val="0"/>
          <w:sz w:val="22"/>
          <w:szCs w:val="24"/>
        </w:rPr>
        <w:t>1 April 2022</w:t>
      </w:r>
      <w:r w:rsidRPr="0069439E">
        <w:rPr>
          <w:rFonts w:ascii="Calibri Light" w:hAnsi="Calibri Light" w:cs="Calibri Light"/>
          <w:b w:val="0"/>
          <w:sz w:val="22"/>
          <w:szCs w:val="24"/>
        </w:rPr>
        <w:t xml:space="preserve">, we </w:t>
      </w:r>
      <w:r w:rsidR="001E333A">
        <w:rPr>
          <w:rFonts w:ascii="Calibri Light" w:hAnsi="Calibri Light" w:cs="Calibri Light"/>
          <w:b w:val="0"/>
          <w:sz w:val="22"/>
          <w:szCs w:val="24"/>
        </w:rPr>
        <w:t>will</w:t>
      </w:r>
      <w:r w:rsidRPr="0069439E">
        <w:rPr>
          <w:rFonts w:ascii="Calibri Light" w:hAnsi="Calibri Light" w:cs="Calibri Light"/>
          <w:b w:val="0"/>
          <w:sz w:val="22"/>
          <w:szCs w:val="24"/>
        </w:rPr>
        <w:t xml:space="preserve"> only allow those who are fully vaccinated to undertake </w:t>
      </w:r>
      <w:r w:rsidR="00EB4532" w:rsidRPr="0069439E">
        <w:rPr>
          <w:rFonts w:ascii="Calibri Light" w:hAnsi="Calibri Light" w:cs="Calibri Light"/>
          <w:b w:val="0"/>
          <w:sz w:val="22"/>
          <w:szCs w:val="24"/>
        </w:rPr>
        <w:t>patient-facing</w:t>
      </w:r>
      <w:r w:rsidRPr="0069439E">
        <w:rPr>
          <w:rFonts w:ascii="Calibri Light" w:hAnsi="Calibri Light" w:cs="Calibri Light"/>
          <w:b w:val="0"/>
          <w:sz w:val="22"/>
          <w:szCs w:val="24"/>
        </w:rPr>
        <w:t xml:space="preserve"> shifts (unless they are medically exempt). </w:t>
      </w:r>
    </w:p>
    <w:p w14:paraId="7ED1E7D0" w14:textId="77777777" w:rsidR="0025119C" w:rsidRPr="0069439E" w:rsidRDefault="0025119C" w:rsidP="00C16F72">
      <w:pPr>
        <w:pStyle w:val="BodyBoldRed"/>
        <w:spacing w:before="120" w:line="24" w:lineRule="atLeast"/>
        <w:ind w:left="720"/>
        <w:jc w:val="left"/>
        <w:rPr>
          <w:rFonts w:ascii="Calibri Light" w:hAnsi="Calibri Light" w:cs="Calibri Light"/>
          <w:b w:val="0"/>
          <w:sz w:val="22"/>
          <w:szCs w:val="24"/>
        </w:rPr>
      </w:pPr>
      <w:r w:rsidRPr="0069439E">
        <w:rPr>
          <w:rFonts w:ascii="Calibri Light" w:hAnsi="Calibri Light" w:cs="Calibri Light"/>
          <w:b w:val="0"/>
          <w:sz w:val="22"/>
          <w:szCs w:val="24"/>
        </w:rPr>
        <w:t xml:space="preserve">We will be clear to all </w:t>
      </w:r>
      <w:r w:rsidR="00C16F72" w:rsidRPr="0069439E">
        <w:rPr>
          <w:rFonts w:ascii="Calibri Light" w:hAnsi="Calibri Light" w:cs="Calibri Light"/>
          <w:b w:val="0"/>
          <w:sz w:val="22"/>
          <w:szCs w:val="24"/>
        </w:rPr>
        <w:t>locum and agency</w:t>
      </w:r>
      <w:r w:rsidRPr="0069439E">
        <w:rPr>
          <w:rFonts w:ascii="Calibri Light" w:hAnsi="Calibri Light" w:cs="Calibri Light"/>
          <w:b w:val="0"/>
          <w:sz w:val="22"/>
          <w:szCs w:val="24"/>
        </w:rPr>
        <w:t xml:space="preserve"> staff that the mandatory vaccination will be part of their terms and conditions </w:t>
      </w:r>
      <w:r w:rsidR="00FD59DC" w:rsidRPr="0069439E">
        <w:rPr>
          <w:rFonts w:ascii="Calibri Light" w:hAnsi="Calibri Light" w:cs="Calibri Light"/>
          <w:b w:val="0"/>
          <w:sz w:val="22"/>
          <w:szCs w:val="24"/>
        </w:rPr>
        <w:t xml:space="preserve">of </w:t>
      </w:r>
      <w:r w:rsidRPr="0069439E">
        <w:rPr>
          <w:rFonts w:ascii="Calibri Light" w:hAnsi="Calibri Light" w:cs="Calibri Light"/>
          <w:b w:val="0"/>
          <w:sz w:val="22"/>
          <w:szCs w:val="24"/>
        </w:rPr>
        <w:t>engagement (unless an exemption applies)</w:t>
      </w:r>
      <w:r w:rsidR="00D810CF" w:rsidRPr="0069439E">
        <w:rPr>
          <w:rFonts w:ascii="Calibri Light" w:hAnsi="Calibri Light" w:cs="Calibri Light"/>
          <w:b w:val="0"/>
          <w:sz w:val="22"/>
          <w:szCs w:val="24"/>
        </w:rPr>
        <w:t xml:space="preserve"> and that evidence of their vaccination status must be presented before they can start work.</w:t>
      </w:r>
    </w:p>
    <w:p w14:paraId="55B70B73" w14:textId="77777777" w:rsidR="00C16F72" w:rsidRPr="0069439E" w:rsidRDefault="00C16F72" w:rsidP="00C16F72">
      <w:pPr>
        <w:pStyle w:val="BodyBoldRed"/>
        <w:spacing w:before="120" w:line="24" w:lineRule="atLeast"/>
        <w:ind w:left="1440" w:hanging="720"/>
        <w:jc w:val="left"/>
        <w:rPr>
          <w:rFonts w:ascii="Calibri Light" w:hAnsi="Calibri Light" w:cs="Calibri Light"/>
          <w:b w:val="0"/>
          <w:sz w:val="22"/>
          <w:szCs w:val="24"/>
        </w:rPr>
      </w:pPr>
    </w:p>
    <w:p w14:paraId="6A3F2267" w14:textId="77777777" w:rsidR="00C16F72" w:rsidRPr="0069439E" w:rsidRDefault="00C52EB8" w:rsidP="00C16F72">
      <w:pPr>
        <w:pStyle w:val="BodyBoldRed"/>
        <w:numPr>
          <w:ilvl w:val="0"/>
          <w:numId w:val="3"/>
        </w:numPr>
        <w:spacing w:before="120" w:line="24" w:lineRule="atLeast"/>
        <w:jc w:val="left"/>
        <w:rPr>
          <w:rFonts w:ascii="Calibri Light" w:hAnsi="Calibri Light" w:cs="Calibri Light"/>
          <w:sz w:val="24"/>
          <w:szCs w:val="24"/>
        </w:rPr>
      </w:pPr>
      <w:r w:rsidRPr="0069439E">
        <w:rPr>
          <w:rFonts w:ascii="Calibri Light" w:hAnsi="Calibri Light" w:cs="Calibri Light"/>
          <w:sz w:val="24"/>
          <w:szCs w:val="24"/>
        </w:rPr>
        <w:t>TRAINEES AND STUDENTS</w:t>
      </w:r>
    </w:p>
    <w:p w14:paraId="1317AB47" w14:textId="77777777" w:rsidR="0025119C" w:rsidRPr="0069439E" w:rsidRDefault="00FA734B" w:rsidP="00FA734B">
      <w:pPr>
        <w:pStyle w:val="BodyBoldRed"/>
        <w:spacing w:before="120" w:line="24" w:lineRule="atLeast"/>
        <w:ind w:left="720"/>
        <w:jc w:val="left"/>
        <w:rPr>
          <w:rFonts w:ascii="Calibri Light" w:hAnsi="Calibri Light" w:cs="Calibri Light"/>
          <w:b w:val="0"/>
          <w:sz w:val="22"/>
          <w:szCs w:val="24"/>
        </w:rPr>
      </w:pPr>
      <w:r w:rsidRPr="0069439E">
        <w:rPr>
          <w:rFonts w:ascii="Calibri Light" w:hAnsi="Calibri Light" w:cs="Calibri Light"/>
          <w:b w:val="0"/>
          <w:sz w:val="22"/>
          <w:szCs w:val="24"/>
        </w:rPr>
        <w:t xml:space="preserve">As a CQC provider of service, from 1 April 2022, we can only offer placements to trainees and students who are fully vaccinated (unless they are medically exempt). </w:t>
      </w:r>
    </w:p>
    <w:p w14:paraId="0E127ED0" w14:textId="77777777" w:rsidR="00FA734B" w:rsidRPr="0069439E" w:rsidRDefault="00FA734B" w:rsidP="00FA734B">
      <w:pPr>
        <w:pStyle w:val="BodyBoldRed"/>
        <w:spacing w:before="120" w:line="24" w:lineRule="atLeast"/>
        <w:ind w:left="720"/>
        <w:jc w:val="left"/>
        <w:rPr>
          <w:rFonts w:ascii="Calibri Light" w:hAnsi="Calibri Light" w:cs="Calibri Light"/>
          <w:b w:val="0"/>
          <w:sz w:val="22"/>
          <w:szCs w:val="24"/>
        </w:rPr>
      </w:pPr>
    </w:p>
    <w:p w14:paraId="7697B7FE" w14:textId="77777777" w:rsidR="0025119C" w:rsidRPr="0069439E" w:rsidRDefault="0025119C" w:rsidP="00C16F72">
      <w:pPr>
        <w:pStyle w:val="BodyBoldRed"/>
        <w:numPr>
          <w:ilvl w:val="0"/>
          <w:numId w:val="3"/>
        </w:numPr>
        <w:spacing w:before="120" w:line="24" w:lineRule="atLeast"/>
        <w:jc w:val="left"/>
        <w:rPr>
          <w:rFonts w:ascii="Calibri Light" w:hAnsi="Calibri Light" w:cs="Calibri Light"/>
          <w:sz w:val="24"/>
          <w:szCs w:val="24"/>
        </w:rPr>
      </w:pPr>
      <w:r w:rsidRPr="0069439E">
        <w:rPr>
          <w:rFonts w:ascii="Calibri Light" w:hAnsi="Calibri Light" w:cs="Calibri Light"/>
          <w:sz w:val="24"/>
          <w:szCs w:val="24"/>
        </w:rPr>
        <w:t>EXISTING STAFF</w:t>
      </w:r>
    </w:p>
    <w:p w14:paraId="0D511C25" w14:textId="00A25276" w:rsidR="00E70193" w:rsidRDefault="0025119C" w:rsidP="00E70193">
      <w:pPr>
        <w:pStyle w:val="BodyText"/>
        <w:spacing w:before="120" w:after="120" w:line="24" w:lineRule="atLeast"/>
        <w:ind w:left="720"/>
        <w:rPr>
          <w:rFonts w:ascii="Calibri Light" w:hAnsi="Calibri Light" w:cs="Calibri Light"/>
          <w:sz w:val="22"/>
          <w:szCs w:val="22"/>
        </w:rPr>
      </w:pPr>
      <w:r w:rsidRPr="0069439E">
        <w:rPr>
          <w:rFonts w:ascii="Calibri Light" w:hAnsi="Calibri Light" w:cs="Calibri Light"/>
          <w:sz w:val="22"/>
          <w:szCs w:val="22"/>
        </w:rPr>
        <w:t xml:space="preserve">Any member of staff </w:t>
      </w:r>
      <w:r w:rsidR="00FD59DC" w:rsidRPr="0069439E">
        <w:rPr>
          <w:rFonts w:ascii="Calibri Light" w:hAnsi="Calibri Light" w:cs="Calibri Light"/>
          <w:sz w:val="22"/>
          <w:szCs w:val="22"/>
        </w:rPr>
        <w:t xml:space="preserve">in scope </w:t>
      </w:r>
      <w:r w:rsidRPr="0069439E">
        <w:rPr>
          <w:rFonts w:ascii="Calibri Light" w:hAnsi="Calibri Light" w:cs="Calibri Light"/>
          <w:sz w:val="22"/>
          <w:szCs w:val="22"/>
        </w:rPr>
        <w:t xml:space="preserve">(who is not medically exempt) who is </w:t>
      </w:r>
      <w:r w:rsidR="00EB4532" w:rsidRPr="0069439E">
        <w:rPr>
          <w:rFonts w:ascii="Calibri Light" w:hAnsi="Calibri Light" w:cs="Calibri Light"/>
          <w:sz w:val="22"/>
          <w:szCs w:val="22"/>
        </w:rPr>
        <w:t>not fully v</w:t>
      </w:r>
      <w:r w:rsidRPr="0069439E">
        <w:rPr>
          <w:rFonts w:ascii="Calibri Light" w:hAnsi="Calibri Light" w:cs="Calibri Light"/>
          <w:sz w:val="22"/>
          <w:szCs w:val="22"/>
        </w:rPr>
        <w:t xml:space="preserve">accinated by 1 </w:t>
      </w:r>
      <w:r w:rsidR="00EB4532" w:rsidRPr="0069439E">
        <w:rPr>
          <w:rFonts w:ascii="Calibri Light" w:hAnsi="Calibri Light" w:cs="Calibri Light"/>
          <w:sz w:val="22"/>
          <w:szCs w:val="22"/>
        </w:rPr>
        <w:t>April 2022</w:t>
      </w:r>
      <w:r w:rsidRPr="0069439E">
        <w:rPr>
          <w:rFonts w:ascii="Calibri Light" w:hAnsi="Calibri Light" w:cs="Calibri Light"/>
          <w:sz w:val="22"/>
          <w:szCs w:val="22"/>
        </w:rPr>
        <w:t xml:space="preserve"> may </w:t>
      </w:r>
      <w:r w:rsidR="00EB4532" w:rsidRPr="0069439E">
        <w:rPr>
          <w:rFonts w:ascii="Calibri Light" w:hAnsi="Calibri Light" w:cs="Calibri Light"/>
          <w:sz w:val="22"/>
          <w:szCs w:val="22"/>
        </w:rPr>
        <w:t xml:space="preserve">have their employment terminated if </w:t>
      </w:r>
      <w:r w:rsidRPr="0069439E">
        <w:rPr>
          <w:rFonts w:ascii="Calibri Light" w:hAnsi="Calibri Light" w:cs="Calibri Light"/>
          <w:sz w:val="22"/>
          <w:szCs w:val="22"/>
        </w:rPr>
        <w:t>redeploy</w:t>
      </w:r>
      <w:r w:rsidR="00EB4532" w:rsidRPr="0069439E">
        <w:rPr>
          <w:rFonts w:ascii="Calibri Light" w:hAnsi="Calibri Light" w:cs="Calibri Light"/>
          <w:sz w:val="22"/>
          <w:szCs w:val="22"/>
        </w:rPr>
        <w:t>ment is not possible</w:t>
      </w:r>
      <w:r w:rsidRPr="0069439E">
        <w:rPr>
          <w:rFonts w:ascii="Calibri Light" w:hAnsi="Calibri Light" w:cs="Calibri Light"/>
          <w:sz w:val="22"/>
          <w:szCs w:val="22"/>
        </w:rPr>
        <w:t>.</w:t>
      </w:r>
      <w:r w:rsidR="0075242B" w:rsidRPr="0069439E">
        <w:rPr>
          <w:rFonts w:ascii="Calibri Light" w:hAnsi="Calibri Light" w:cs="Calibri Light"/>
          <w:sz w:val="22"/>
          <w:szCs w:val="22"/>
        </w:rPr>
        <w:t xml:space="preserve">  For existing staff in scope who do not wish to have the vaccine, they should be aware that there are limited/no redeployment opportunities </w:t>
      </w:r>
      <w:r w:rsidR="002A2D7D" w:rsidRPr="001E333A">
        <w:rPr>
          <w:rFonts w:ascii="Calibri Light" w:hAnsi="Calibri Light" w:cs="Calibri Light"/>
          <w:i/>
          <w:iCs/>
          <w:sz w:val="22"/>
          <w:szCs w:val="22"/>
        </w:rPr>
        <w:t>(delete as appropriate)</w:t>
      </w:r>
      <w:r w:rsidR="002A2D7D">
        <w:rPr>
          <w:rFonts w:ascii="Calibri Light" w:hAnsi="Calibri Light" w:cs="Calibri Light"/>
          <w:sz w:val="22"/>
          <w:szCs w:val="22"/>
        </w:rPr>
        <w:t xml:space="preserve"> </w:t>
      </w:r>
      <w:r w:rsidR="0075242B" w:rsidRPr="0069439E">
        <w:rPr>
          <w:rFonts w:ascii="Calibri Light" w:hAnsi="Calibri Light" w:cs="Calibri Light"/>
          <w:sz w:val="22"/>
          <w:szCs w:val="22"/>
        </w:rPr>
        <w:t xml:space="preserve">within our practice.  </w:t>
      </w:r>
    </w:p>
    <w:p w14:paraId="61BF67F7" w14:textId="3AC0B0F3" w:rsidR="006E407E" w:rsidRPr="00E70193" w:rsidRDefault="0025119C" w:rsidP="00E70193">
      <w:pPr>
        <w:pStyle w:val="BodyText"/>
        <w:spacing w:before="120" w:after="120" w:line="24" w:lineRule="atLeast"/>
        <w:ind w:left="720"/>
        <w:rPr>
          <w:rStyle w:val="cf01"/>
          <w:rFonts w:ascii="Calibri Light" w:hAnsi="Calibri Light" w:cs="Calibri Light"/>
          <w:sz w:val="22"/>
          <w:szCs w:val="22"/>
        </w:rPr>
      </w:pPr>
      <w:r w:rsidRPr="0069439E">
        <w:rPr>
          <w:rFonts w:ascii="Calibri Light" w:hAnsi="Calibri Light" w:cs="Calibri Light"/>
          <w:sz w:val="22"/>
        </w:rPr>
        <w:t>There may be members of staff who have advised of their intention to be fully vaccinated, but are then unable to meet the mandatory vaccination deadline (</w:t>
      </w:r>
      <w:proofErr w:type="gramStart"/>
      <w:r w:rsidRPr="0069439E">
        <w:rPr>
          <w:rFonts w:ascii="Calibri Light" w:hAnsi="Calibri Light" w:cs="Calibri Light"/>
          <w:sz w:val="22"/>
        </w:rPr>
        <w:t>i.e.</w:t>
      </w:r>
      <w:proofErr w:type="gramEnd"/>
      <w:r w:rsidRPr="0069439E">
        <w:rPr>
          <w:rFonts w:ascii="Calibri Light" w:hAnsi="Calibri Light" w:cs="Calibri Light"/>
          <w:sz w:val="22"/>
        </w:rPr>
        <w:t xml:space="preserve"> due to long-term ill </w:t>
      </w:r>
      <w:r w:rsidRPr="0069439E">
        <w:rPr>
          <w:rFonts w:ascii="Calibri Light" w:hAnsi="Calibri Light" w:cs="Calibri Light"/>
          <w:sz w:val="22"/>
          <w:szCs w:val="22"/>
        </w:rPr>
        <w:t>health</w:t>
      </w:r>
      <w:r w:rsidR="008353F9" w:rsidRPr="0069439E">
        <w:rPr>
          <w:rFonts w:ascii="Calibri Light" w:hAnsi="Calibri Light" w:cs="Calibri Light"/>
          <w:sz w:val="22"/>
          <w:szCs w:val="22"/>
        </w:rPr>
        <w:t>, maternity/adoption leave</w:t>
      </w:r>
      <w:r w:rsidRPr="0069439E">
        <w:rPr>
          <w:rFonts w:ascii="Calibri Light" w:hAnsi="Calibri Light" w:cs="Calibri Light"/>
          <w:sz w:val="22"/>
        </w:rPr>
        <w:t xml:space="preserve"> or being ill with COVID). </w:t>
      </w:r>
      <w:r w:rsidR="006E407E" w:rsidRPr="0069439E">
        <w:rPr>
          <w:rFonts w:ascii="Calibri Light" w:hAnsi="Calibri Light" w:cs="Calibri Light"/>
          <w:sz w:val="22"/>
        </w:rPr>
        <w:t xml:space="preserve">You should alert your manager if there is likely to be a delay in getting your vaccinations and they will then discuss and agree </w:t>
      </w:r>
      <w:r w:rsidRPr="0069439E">
        <w:rPr>
          <w:rFonts w:ascii="Calibri Light" w:hAnsi="Calibri Light" w:cs="Calibri Light"/>
          <w:sz w:val="22"/>
        </w:rPr>
        <w:t xml:space="preserve">next steps before any decisions about </w:t>
      </w:r>
      <w:r w:rsidR="0094402A" w:rsidRPr="0069439E">
        <w:rPr>
          <w:rFonts w:ascii="Calibri Light" w:hAnsi="Calibri Light" w:cs="Calibri Light"/>
          <w:sz w:val="22"/>
        </w:rPr>
        <w:t>your</w:t>
      </w:r>
      <w:r w:rsidR="006E407E" w:rsidRPr="0069439E">
        <w:rPr>
          <w:rFonts w:ascii="Calibri Light" w:hAnsi="Calibri Light" w:cs="Calibri Light"/>
          <w:sz w:val="22"/>
        </w:rPr>
        <w:t xml:space="preserve"> </w:t>
      </w:r>
      <w:r w:rsidRPr="0069439E">
        <w:rPr>
          <w:rFonts w:ascii="Calibri Light" w:hAnsi="Calibri Light" w:cs="Calibri Light"/>
          <w:sz w:val="22"/>
        </w:rPr>
        <w:t xml:space="preserve">future employment are made. </w:t>
      </w:r>
      <w:r w:rsidR="006E407E" w:rsidRPr="0069439E">
        <w:rPr>
          <w:rFonts w:ascii="Calibri Light" w:hAnsi="Calibri Light" w:cs="Calibri Light"/>
          <w:sz w:val="22"/>
        </w:rPr>
        <w:t xml:space="preserve"> </w:t>
      </w:r>
      <w:r w:rsidR="006E407E" w:rsidRPr="0069439E">
        <w:rPr>
          <w:rStyle w:val="cf01"/>
          <w:rFonts w:ascii="Calibri Light" w:hAnsi="Calibri Light" w:cs="Calibri Light"/>
          <w:sz w:val="22"/>
          <w:szCs w:val="22"/>
        </w:rPr>
        <w:t xml:space="preserve">It may be possible, but not guaranteed, that alternative and temporary arrangements can be put in place until you </w:t>
      </w:r>
      <w:r w:rsidR="0094402A" w:rsidRPr="0069439E">
        <w:rPr>
          <w:rStyle w:val="cf01"/>
          <w:rFonts w:ascii="Calibri Light" w:hAnsi="Calibri Light" w:cs="Calibri Light"/>
          <w:sz w:val="22"/>
          <w:szCs w:val="22"/>
        </w:rPr>
        <w:t>are vaccinated</w:t>
      </w:r>
      <w:r w:rsidR="006E407E" w:rsidRPr="0069439E">
        <w:rPr>
          <w:rStyle w:val="cf01"/>
          <w:rFonts w:ascii="Calibri Light" w:hAnsi="Calibri Light" w:cs="Calibri Light"/>
          <w:sz w:val="22"/>
          <w:szCs w:val="22"/>
        </w:rPr>
        <w:t>.</w:t>
      </w:r>
    </w:p>
    <w:p w14:paraId="0704541D" w14:textId="77777777" w:rsidR="006E407E" w:rsidRPr="0069439E" w:rsidRDefault="006E407E" w:rsidP="0075242B">
      <w:pPr>
        <w:pStyle w:val="BodyBoldRed"/>
        <w:spacing w:before="120" w:line="24" w:lineRule="atLeast"/>
        <w:jc w:val="left"/>
        <w:rPr>
          <w:rFonts w:ascii="Calibri Light" w:hAnsi="Calibri Light" w:cs="Calibri Light"/>
          <w:b w:val="0"/>
          <w:sz w:val="22"/>
          <w:szCs w:val="22"/>
        </w:rPr>
      </w:pPr>
    </w:p>
    <w:p w14:paraId="4C1B86CB" w14:textId="77777777" w:rsidR="0025119C" w:rsidRPr="0069439E" w:rsidRDefault="0025119C" w:rsidP="00C16F72">
      <w:pPr>
        <w:pStyle w:val="BodyBoldRed"/>
        <w:numPr>
          <w:ilvl w:val="0"/>
          <w:numId w:val="3"/>
        </w:numPr>
        <w:spacing w:before="120" w:line="24" w:lineRule="atLeast"/>
        <w:jc w:val="left"/>
        <w:rPr>
          <w:rFonts w:ascii="Calibri Light" w:hAnsi="Calibri Light" w:cs="Calibri Light"/>
          <w:sz w:val="24"/>
          <w:szCs w:val="24"/>
        </w:rPr>
      </w:pPr>
      <w:r w:rsidRPr="0069439E">
        <w:rPr>
          <w:rFonts w:ascii="Calibri Light" w:hAnsi="Calibri Light" w:cs="Calibri Light"/>
          <w:sz w:val="24"/>
          <w:szCs w:val="24"/>
        </w:rPr>
        <w:t>FALSIFICATION OF INFORMATION</w:t>
      </w:r>
    </w:p>
    <w:p w14:paraId="570F04AB" w14:textId="77777777" w:rsidR="0025119C" w:rsidRPr="0069439E" w:rsidRDefault="0025119C" w:rsidP="00C16F72">
      <w:pPr>
        <w:pStyle w:val="BodyBoldRed"/>
        <w:spacing w:before="120" w:line="24" w:lineRule="atLeast"/>
        <w:ind w:left="720"/>
        <w:jc w:val="left"/>
        <w:rPr>
          <w:rFonts w:ascii="Calibri Light" w:hAnsi="Calibri Light" w:cs="Calibri Light"/>
          <w:b w:val="0"/>
          <w:sz w:val="22"/>
          <w:szCs w:val="22"/>
        </w:rPr>
      </w:pPr>
      <w:r w:rsidRPr="0069439E">
        <w:rPr>
          <w:rFonts w:ascii="Calibri Light" w:hAnsi="Calibri Light" w:cs="Calibri Light"/>
          <w:b w:val="0"/>
          <w:sz w:val="22"/>
          <w:szCs w:val="22"/>
        </w:rPr>
        <w:t>Any member of staff who misrepresents information relating to their vaccination status or medical exemption may be subject to disciplinary action and/or dismissal without notice.</w:t>
      </w:r>
    </w:p>
    <w:p w14:paraId="7632F5AD" w14:textId="77777777" w:rsidR="00B705D9" w:rsidRPr="0069439E" w:rsidRDefault="00B705D9" w:rsidP="00C16F72">
      <w:pPr>
        <w:pStyle w:val="BodyBoldRed"/>
        <w:spacing w:before="120" w:line="24" w:lineRule="atLeast"/>
        <w:ind w:left="720"/>
        <w:jc w:val="left"/>
        <w:rPr>
          <w:rFonts w:ascii="Calibri Light" w:hAnsi="Calibri Light" w:cs="Calibri Light"/>
          <w:b w:val="0"/>
          <w:sz w:val="22"/>
          <w:szCs w:val="22"/>
        </w:rPr>
      </w:pPr>
    </w:p>
    <w:p w14:paraId="1C07DAB9" w14:textId="77777777" w:rsidR="00B705D9" w:rsidRPr="0069439E" w:rsidRDefault="00B705D9" w:rsidP="00B705D9">
      <w:pPr>
        <w:pStyle w:val="BodyBoldRed"/>
        <w:numPr>
          <w:ilvl w:val="0"/>
          <w:numId w:val="3"/>
        </w:numPr>
        <w:spacing w:before="120" w:line="24" w:lineRule="atLeast"/>
        <w:jc w:val="left"/>
        <w:rPr>
          <w:rFonts w:ascii="Calibri Light" w:hAnsi="Calibri Light" w:cs="Calibri Light"/>
          <w:sz w:val="24"/>
          <w:szCs w:val="24"/>
        </w:rPr>
      </w:pPr>
      <w:r w:rsidRPr="0069439E">
        <w:rPr>
          <w:rFonts w:ascii="Calibri Light" w:hAnsi="Calibri Light" w:cs="Calibri Light"/>
          <w:sz w:val="24"/>
          <w:szCs w:val="24"/>
        </w:rPr>
        <w:t>SUPPORT FOR STAFF</w:t>
      </w:r>
    </w:p>
    <w:p w14:paraId="745E9BD5" w14:textId="230447B9" w:rsidR="00B705D9" w:rsidRPr="0069439E" w:rsidRDefault="00B705D9" w:rsidP="00B705D9">
      <w:pPr>
        <w:pStyle w:val="BodyText"/>
        <w:spacing w:before="120" w:after="120" w:line="24" w:lineRule="atLeast"/>
        <w:ind w:left="720"/>
        <w:rPr>
          <w:rFonts w:ascii="Calibri Light" w:hAnsi="Calibri Light" w:cs="Calibri Light"/>
          <w:b/>
          <w:sz w:val="22"/>
          <w:szCs w:val="22"/>
        </w:rPr>
      </w:pPr>
      <w:r w:rsidRPr="0069439E">
        <w:rPr>
          <w:rFonts w:ascii="Calibri Light" w:hAnsi="Calibri Light" w:cs="Calibri Light"/>
          <w:sz w:val="22"/>
          <w:szCs w:val="22"/>
        </w:rPr>
        <w:t>To find out more information about the vaccine, please speak to a member of the SMT/practice manager/</w:t>
      </w:r>
      <w:r w:rsidR="001E333A">
        <w:rPr>
          <w:rFonts w:ascii="Calibri Light" w:hAnsi="Calibri Light" w:cs="Calibri Light"/>
          <w:sz w:val="22"/>
          <w:szCs w:val="22"/>
        </w:rPr>
        <w:t xml:space="preserve">your </w:t>
      </w:r>
      <w:r w:rsidRPr="0069439E">
        <w:rPr>
          <w:rFonts w:ascii="Calibri Light" w:hAnsi="Calibri Light" w:cs="Calibri Light"/>
          <w:sz w:val="22"/>
          <w:szCs w:val="22"/>
        </w:rPr>
        <w:t xml:space="preserve">line manager </w:t>
      </w:r>
      <w:r w:rsidRPr="001E333A">
        <w:rPr>
          <w:rFonts w:ascii="Calibri Light" w:hAnsi="Calibri Light" w:cs="Calibri Light"/>
          <w:i/>
          <w:iCs/>
          <w:sz w:val="22"/>
          <w:szCs w:val="22"/>
        </w:rPr>
        <w:t>(delete as appropriate)</w:t>
      </w:r>
      <w:r w:rsidRPr="0069439E">
        <w:rPr>
          <w:rFonts w:ascii="Calibri Light" w:hAnsi="Calibri Light" w:cs="Calibri Light"/>
          <w:sz w:val="22"/>
          <w:szCs w:val="22"/>
        </w:rPr>
        <w:t xml:space="preserve"> who will be able to support you with your queries and signpost you to the latest and most up to date vaccine information. </w:t>
      </w:r>
    </w:p>
    <w:p w14:paraId="6C8D3628" w14:textId="6E423B40" w:rsidR="00DD0183" w:rsidRPr="00DD0183" w:rsidRDefault="00B705D9" w:rsidP="00DD0183">
      <w:pPr>
        <w:pStyle w:val="BodyText"/>
        <w:spacing w:before="120" w:after="120" w:line="24" w:lineRule="atLeast"/>
        <w:ind w:left="720"/>
        <w:rPr>
          <w:rFonts w:ascii="Calibri Light" w:hAnsi="Calibri Light" w:cs="Calibri Light"/>
          <w:sz w:val="22"/>
          <w:szCs w:val="22"/>
        </w:rPr>
      </w:pPr>
      <w:r w:rsidRPr="0069439E">
        <w:rPr>
          <w:rFonts w:ascii="Calibri Light" w:hAnsi="Calibri Light" w:cs="Calibri Light"/>
          <w:sz w:val="22"/>
          <w:szCs w:val="22"/>
        </w:rPr>
        <w:t>Please check the source of any information you read about the vaccine</w:t>
      </w:r>
      <w:r w:rsidR="00DD0183">
        <w:rPr>
          <w:rFonts w:ascii="Calibri Light" w:hAnsi="Calibri Light" w:cs="Calibri Light"/>
          <w:sz w:val="22"/>
          <w:szCs w:val="22"/>
        </w:rPr>
        <w:t xml:space="preserve">.  </w:t>
      </w:r>
      <w:r w:rsidR="00DD0183" w:rsidRPr="00DD0183">
        <w:rPr>
          <w:rFonts w:ascii="Calibri Light" w:hAnsi="Calibri Light" w:cs="Calibri Light"/>
          <w:sz w:val="22"/>
          <w:szCs w:val="22"/>
        </w:rPr>
        <w:t>Anti-vaccine stories are often spread online through social media</w:t>
      </w:r>
      <w:r w:rsidR="00DD0183">
        <w:rPr>
          <w:rFonts w:ascii="Calibri Light" w:hAnsi="Calibri Light" w:cs="Calibri Light"/>
          <w:sz w:val="22"/>
          <w:szCs w:val="22"/>
        </w:rPr>
        <w:t>; t</w:t>
      </w:r>
      <w:r w:rsidR="00DD0183" w:rsidRPr="00DD0183">
        <w:rPr>
          <w:rFonts w:ascii="Calibri Light" w:hAnsi="Calibri Light" w:cs="Calibri Light"/>
          <w:sz w:val="22"/>
          <w:szCs w:val="22"/>
        </w:rPr>
        <w:t xml:space="preserve">hey may not be based on scientific evidence and could put </w:t>
      </w:r>
      <w:r w:rsidR="00DD0183">
        <w:rPr>
          <w:rFonts w:ascii="Calibri Light" w:hAnsi="Calibri Light" w:cs="Calibri Light"/>
          <w:sz w:val="22"/>
          <w:szCs w:val="22"/>
        </w:rPr>
        <w:t>you or your friends/family</w:t>
      </w:r>
      <w:r w:rsidR="00DD0183" w:rsidRPr="00DD0183">
        <w:rPr>
          <w:rFonts w:ascii="Calibri Light" w:hAnsi="Calibri Light" w:cs="Calibri Light"/>
          <w:sz w:val="22"/>
          <w:szCs w:val="22"/>
        </w:rPr>
        <w:t xml:space="preserve"> at risk of a serious illness.</w:t>
      </w:r>
    </w:p>
    <w:p w14:paraId="08E82564" w14:textId="77777777" w:rsidR="0025119C" w:rsidRPr="0069439E" w:rsidRDefault="0025119C" w:rsidP="00AC5025">
      <w:pPr>
        <w:pStyle w:val="BodyBoldRed"/>
        <w:spacing w:before="120" w:line="24" w:lineRule="atLeast"/>
        <w:jc w:val="left"/>
        <w:rPr>
          <w:rFonts w:ascii="Calibri Light" w:hAnsi="Calibri Light" w:cs="Calibri Light"/>
          <w:b w:val="0"/>
          <w:sz w:val="22"/>
          <w:szCs w:val="22"/>
        </w:rPr>
      </w:pPr>
    </w:p>
    <w:p w14:paraId="4CEF2C6B" w14:textId="77777777" w:rsidR="0025119C" w:rsidRPr="0069439E" w:rsidRDefault="0025119C" w:rsidP="00C16F72">
      <w:pPr>
        <w:pStyle w:val="BodyBoldRed"/>
        <w:numPr>
          <w:ilvl w:val="0"/>
          <w:numId w:val="3"/>
        </w:numPr>
        <w:spacing w:before="120" w:line="24" w:lineRule="atLeast"/>
        <w:jc w:val="left"/>
        <w:rPr>
          <w:rFonts w:ascii="Calibri Light" w:hAnsi="Calibri Light" w:cs="Calibri Light"/>
          <w:sz w:val="24"/>
          <w:szCs w:val="24"/>
        </w:rPr>
      </w:pPr>
      <w:r w:rsidRPr="0069439E">
        <w:rPr>
          <w:rFonts w:ascii="Calibri Light" w:hAnsi="Calibri Light" w:cs="Calibri Light"/>
          <w:sz w:val="24"/>
          <w:szCs w:val="24"/>
        </w:rPr>
        <w:lastRenderedPageBreak/>
        <w:t>VACCINATION DATA</w:t>
      </w:r>
    </w:p>
    <w:p w14:paraId="0E87EAD8" w14:textId="77777777" w:rsidR="0025119C" w:rsidRPr="00E70193" w:rsidRDefault="0025119C" w:rsidP="00E70193">
      <w:pPr>
        <w:pStyle w:val="BodyText"/>
        <w:spacing w:before="120" w:after="120" w:line="24" w:lineRule="atLeast"/>
        <w:ind w:left="720"/>
        <w:rPr>
          <w:rFonts w:ascii="Calibri Light" w:hAnsi="Calibri Light" w:cs="Calibri Light"/>
          <w:sz w:val="22"/>
          <w:szCs w:val="22"/>
        </w:rPr>
      </w:pPr>
      <w:r w:rsidRPr="00E70193">
        <w:rPr>
          <w:rFonts w:ascii="Calibri Light" w:hAnsi="Calibri Light" w:cs="Calibri Light"/>
          <w:sz w:val="22"/>
          <w:szCs w:val="22"/>
        </w:rPr>
        <w:t xml:space="preserve">Data on vaccination status is being collated, </w:t>
      </w:r>
      <w:proofErr w:type="gramStart"/>
      <w:r w:rsidRPr="00E70193">
        <w:rPr>
          <w:rFonts w:ascii="Calibri Light" w:hAnsi="Calibri Light" w:cs="Calibri Light"/>
          <w:sz w:val="22"/>
          <w:szCs w:val="22"/>
        </w:rPr>
        <w:t>used</w:t>
      </w:r>
      <w:proofErr w:type="gramEnd"/>
      <w:r w:rsidRPr="00E70193">
        <w:rPr>
          <w:rFonts w:ascii="Calibri Light" w:hAnsi="Calibri Light" w:cs="Calibri Light"/>
          <w:sz w:val="22"/>
          <w:szCs w:val="22"/>
        </w:rPr>
        <w:t xml:space="preserve"> and processed for the purposes of delivering services to patients, clinicians, the health services and adult social care services workforce and the public about and in connection with COVID, including the provision of information, fit notes and the provision of healthcare and adult social care services. </w:t>
      </w:r>
    </w:p>
    <w:p w14:paraId="0F490CD4" w14:textId="77777777" w:rsidR="0025119C" w:rsidRPr="00E70193" w:rsidRDefault="0025119C" w:rsidP="00E70193">
      <w:pPr>
        <w:pStyle w:val="BodyText"/>
        <w:spacing w:before="120" w:after="120" w:line="24" w:lineRule="atLeast"/>
        <w:ind w:left="720"/>
        <w:rPr>
          <w:rFonts w:ascii="Calibri Light" w:hAnsi="Calibri Light" w:cs="Calibri Light"/>
          <w:sz w:val="22"/>
          <w:szCs w:val="22"/>
        </w:rPr>
      </w:pPr>
      <w:r w:rsidRPr="00E70193">
        <w:rPr>
          <w:rFonts w:ascii="Calibri Light" w:hAnsi="Calibri Light" w:cs="Calibri Light"/>
          <w:sz w:val="22"/>
          <w:szCs w:val="22"/>
        </w:rPr>
        <w:t xml:space="preserve">Vaccination status data is ‘health’ information and will be kept confidential, with access to it strictly controlled. It is also ‘special category’ data for the purposes of data protection legislation (the UK GDPR), which means that it must be used fairly, lawfully, supported by good reasons, and in compliance with other specific obligations under data protection law. </w:t>
      </w:r>
    </w:p>
    <w:p w14:paraId="007DE8E0" w14:textId="4013D62A" w:rsidR="0025119C" w:rsidRPr="00E70193" w:rsidRDefault="0025119C" w:rsidP="00E70193">
      <w:pPr>
        <w:pStyle w:val="BodyText"/>
        <w:spacing w:before="120" w:after="120" w:line="24" w:lineRule="atLeast"/>
        <w:ind w:left="720"/>
        <w:rPr>
          <w:rFonts w:ascii="Calibri Light" w:hAnsi="Calibri Light" w:cs="Calibri Light"/>
          <w:sz w:val="22"/>
          <w:szCs w:val="22"/>
        </w:rPr>
      </w:pPr>
      <w:r w:rsidRPr="00E70193">
        <w:rPr>
          <w:rFonts w:ascii="Calibri Light" w:hAnsi="Calibri Light" w:cs="Calibri Light"/>
          <w:sz w:val="22"/>
          <w:szCs w:val="22"/>
        </w:rPr>
        <w:t xml:space="preserve">In accordance with our privacy notice for staff, we shall collate and hold information on </w:t>
      </w:r>
      <w:r w:rsidR="001E333A">
        <w:rPr>
          <w:rFonts w:ascii="Calibri Light" w:hAnsi="Calibri Light" w:cs="Calibri Light"/>
          <w:sz w:val="22"/>
          <w:szCs w:val="22"/>
        </w:rPr>
        <w:t>your</w:t>
      </w:r>
      <w:r w:rsidRPr="00E70193">
        <w:rPr>
          <w:rFonts w:ascii="Calibri Light" w:hAnsi="Calibri Light" w:cs="Calibri Light"/>
          <w:sz w:val="22"/>
          <w:szCs w:val="22"/>
        </w:rPr>
        <w:t xml:space="preserve"> vaccination status securely and in compliance with our obligations under the General Data Protection Regulation, the UK Data Protection Act </w:t>
      </w:r>
      <w:proofErr w:type="gramStart"/>
      <w:r w:rsidRPr="00E70193">
        <w:rPr>
          <w:rFonts w:ascii="Calibri Light" w:hAnsi="Calibri Light" w:cs="Calibri Light"/>
          <w:sz w:val="22"/>
          <w:szCs w:val="22"/>
        </w:rPr>
        <w:t>2018</w:t>
      </w:r>
      <w:proofErr w:type="gramEnd"/>
      <w:r w:rsidRPr="00E70193">
        <w:rPr>
          <w:rFonts w:ascii="Calibri Light" w:hAnsi="Calibri Light" w:cs="Calibri Light"/>
          <w:sz w:val="22"/>
          <w:szCs w:val="22"/>
        </w:rPr>
        <w:t xml:space="preserve"> and all other data protection legislation.  </w:t>
      </w:r>
    </w:p>
    <w:p w14:paraId="4953EC11" w14:textId="77777777" w:rsidR="00556551" w:rsidRPr="0069439E" w:rsidRDefault="00556551" w:rsidP="00C16F72">
      <w:pPr>
        <w:pStyle w:val="BodyBoldRed"/>
        <w:tabs>
          <w:tab w:val="left" w:pos="567"/>
        </w:tabs>
        <w:spacing w:before="120" w:line="24" w:lineRule="atLeast"/>
        <w:ind w:left="720" w:hanging="720"/>
        <w:jc w:val="left"/>
        <w:rPr>
          <w:rFonts w:ascii="Calibri Light" w:hAnsi="Calibri Light" w:cs="Calibri Light"/>
          <w:sz w:val="24"/>
          <w:szCs w:val="24"/>
        </w:rPr>
      </w:pPr>
    </w:p>
    <w:sectPr w:rsidR="00556551" w:rsidRPr="0069439E" w:rsidSect="00E70193">
      <w:headerReference w:type="default" r:id="rId10"/>
      <w:footerReference w:type="default" r:id="rId11"/>
      <w:pgSz w:w="11906" w:h="16838"/>
      <w:pgMar w:top="497" w:right="990" w:bottom="1165" w:left="1134" w:header="567" w:footer="56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9A67" w14:textId="77777777" w:rsidR="00E906FB" w:rsidRDefault="00E906FB">
      <w:r>
        <w:separator/>
      </w:r>
    </w:p>
  </w:endnote>
  <w:endnote w:type="continuationSeparator" w:id="0">
    <w:p w14:paraId="6F18A30A" w14:textId="77777777" w:rsidR="00E906FB" w:rsidRDefault="00E9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kia">
    <w:altName w:val="Courier New"/>
    <w:panose1 w:val="020B06040202020202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AE54" w14:textId="77777777" w:rsidR="0058217A" w:rsidRDefault="0058217A" w:rsidP="004810B4">
    <w:pPr>
      <w:pStyle w:val="Footer"/>
      <w:rPr>
        <w:rFonts w:ascii="Arial" w:hAnsi="Arial" w:cs="Arial"/>
        <w:b/>
        <w:sz w:val="18"/>
        <w:szCs w:val="18"/>
      </w:rPr>
    </w:pPr>
  </w:p>
  <w:p w14:paraId="21F0ABE7" w14:textId="77777777" w:rsidR="0058217A" w:rsidRPr="00016397" w:rsidRDefault="0058217A" w:rsidP="004810B4">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1E85" w14:textId="77777777" w:rsidR="00E906FB" w:rsidRDefault="00E906FB">
      <w:r>
        <w:separator/>
      </w:r>
    </w:p>
  </w:footnote>
  <w:footnote w:type="continuationSeparator" w:id="0">
    <w:p w14:paraId="5EE2A3DB" w14:textId="77777777" w:rsidR="00E906FB" w:rsidRDefault="00E9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FDB7" w14:textId="77777777" w:rsidR="0058217A" w:rsidRDefault="0058217A" w:rsidP="004810B4">
    <w:pPr>
      <w:pStyle w:val="Header"/>
      <w:rPr>
        <w:rFonts w:ascii="Arial" w:hAnsi="Arial" w:cs="Arial"/>
        <w:sz w:val="18"/>
        <w:szCs w:val="18"/>
      </w:rPr>
    </w:pPr>
  </w:p>
  <w:p w14:paraId="297C4A98" w14:textId="77777777" w:rsidR="0058217A" w:rsidRPr="00016397" w:rsidRDefault="0058217A" w:rsidP="004810B4">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3D0"/>
    <w:multiLevelType w:val="hybridMultilevel"/>
    <w:tmpl w:val="DB86287C"/>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 w15:restartNumberingAfterBreak="0">
    <w:nsid w:val="03BA13E2"/>
    <w:multiLevelType w:val="hybridMultilevel"/>
    <w:tmpl w:val="D31EA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D632E1"/>
    <w:multiLevelType w:val="hybridMultilevel"/>
    <w:tmpl w:val="5F20B262"/>
    <w:lvl w:ilvl="0" w:tplc="08090001">
      <w:start w:val="1"/>
      <w:numFmt w:val="bullet"/>
      <w:lvlText w:val=""/>
      <w:lvlJc w:val="left"/>
      <w:pPr>
        <w:ind w:left="2424" w:hanging="360"/>
      </w:pPr>
      <w:rPr>
        <w:rFonts w:ascii="Symbol" w:hAnsi="Symbol" w:hint="default"/>
      </w:rPr>
    </w:lvl>
    <w:lvl w:ilvl="1" w:tplc="FFFFFFFF" w:tentative="1">
      <w:start w:val="1"/>
      <w:numFmt w:val="lowerLetter"/>
      <w:lvlText w:val="%2."/>
      <w:lvlJc w:val="left"/>
      <w:pPr>
        <w:ind w:left="3144" w:hanging="360"/>
      </w:pPr>
    </w:lvl>
    <w:lvl w:ilvl="2" w:tplc="FFFFFFFF" w:tentative="1">
      <w:start w:val="1"/>
      <w:numFmt w:val="lowerRoman"/>
      <w:lvlText w:val="%3."/>
      <w:lvlJc w:val="right"/>
      <w:pPr>
        <w:ind w:left="3864" w:hanging="180"/>
      </w:pPr>
    </w:lvl>
    <w:lvl w:ilvl="3" w:tplc="FFFFFFFF" w:tentative="1">
      <w:start w:val="1"/>
      <w:numFmt w:val="decimal"/>
      <w:lvlText w:val="%4."/>
      <w:lvlJc w:val="left"/>
      <w:pPr>
        <w:ind w:left="4584" w:hanging="360"/>
      </w:pPr>
    </w:lvl>
    <w:lvl w:ilvl="4" w:tplc="FFFFFFFF" w:tentative="1">
      <w:start w:val="1"/>
      <w:numFmt w:val="lowerLetter"/>
      <w:lvlText w:val="%5."/>
      <w:lvlJc w:val="left"/>
      <w:pPr>
        <w:ind w:left="5304" w:hanging="360"/>
      </w:pPr>
    </w:lvl>
    <w:lvl w:ilvl="5" w:tplc="FFFFFFFF" w:tentative="1">
      <w:start w:val="1"/>
      <w:numFmt w:val="lowerRoman"/>
      <w:lvlText w:val="%6."/>
      <w:lvlJc w:val="right"/>
      <w:pPr>
        <w:ind w:left="6024" w:hanging="180"/>
      </w:pPr>
    </w:lvl>
    <w:lvl w:ilvl="6" w:tplc="FFFFFFFF" w:tentative="1">
      <w:start w:val="1"/>
      <w:numFmt w:val="decimal"/>
      <w:lvlText w:val="%7."/>
      <w:lvlJc w:val="left"/>
      <w:pPr>
        <w:ind w:left="6744" w:hanging="360"/>
      </w:pPr>
    </w:lvl>
    <w:lvl w:ilvl="7" w:tplc="FFFFFFFF" w:tentative="1">
      <w:start w:val="1"/>
      <w:numFmt w:val="lowerLetter"/>
      <w:lvlText w:val="%8."/>
      <w:lvlJc w:val="left"/>
      <w:pPr>
        <w:ind w:left="7464" w:hanging="360"/>
      </w:pPr>
    </w:lvl>
    <w:lvl w:ilvl="8" w:tplc="FFFFFFFF" w:tentative="1">
      <w:start w:val="1"/>
      <w:numFmt w:val="lowerRoman"/>
      <w:lvlText w:val="%9."/>
      <w:lvlJc w:val="right"/>
      <w:pPr>
        <w:ind w:left="8184" w:hanging="180"/>
      </w:pPr>
    </w:lvl>
  </w:abstractNum>
  <w:abstractNum w:abstractNumId="3" w15:restartNumberingAfterBreak="0">
    <w:nsid w:val="05222A56"/>
    <w:multiLevelType w:val="hybridMultilevel"/>
    <w:tmpl w:val="C8FE557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A81186"/>
    <w:multiLevelType w:val="hybridMultilevel"/>
    <w:tmpl w:val="F9E0BA7A"/>
    <w:lvl w:ilvl="0" w:tplc="90FA69B0">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4535F5"/>
    <w:multiLevelType w:val="hybridMultilevel"/>
    <w:tmpl w:val="5336BE7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5E01A9"/>
    <w:multiLevelType w:val="hybridMultilevel"/>
    <w:tmpl w:val="C300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B54AD"/>
    <w:multiLevelType w:val="hybridMultilevel"/>
    <w:tmpl w:val="775A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D1713"/>
    <w:multiLevelType w:val="hybridMultilevel"/>
    <w:tmpl w:val="3680283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315E2BEE">
      <w:numFmt w:val="bullet"/>
      <w:lvlText w:val="•"/>
      <w:lvlJc w:val="left"/>
      <w:pPr>
        <w:ind w:left="3087" w:hanging="360"/>
      </w:pPr>
      <w:rPr>
        <w:rFonts w:ascii="Arial" w:eastAsia="Times New Roman" w:hAnsi="Arial" w:cs="Aria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D8124F1"/>
    <w:multiLevelType w:val="hybridMultilevel"/>
    <w:tmpl w:val="DE46C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2363C"/>
    <w:multiLevelType w:val="hybridMultilevel"/>
    <w:tmpl w:val="FFE48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955F16"/>
    <w:multiLevelType w:val="multilevel"/>
    <w:tmpl w:val="24CC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F37BF"/>
    <w:multiLevelType w:val="hybridMultilevel"/>
    <w:tmpl w:val="B61C0734"/>
    <w:lvl w:ilvl="0" w:tplc="A8F440B6">
      <w:start w:val="1"/>
      <w:numFmt w:val="bullet"/>
      <w:lvlText w:val=""/>
      <w:lvlJc w:val="left"/>
      <w:pPr>
        <w:tabs>
          <w:tab w:val="num" w:pos="1440"/>
        </w:tabs>
        <w:ind w:left="1440" w:hanging="360"/>
      </w:pPr>
      <w:rPr>
        <w:rFonts w:ascii="Symbol" w:hAnsi="Symbol" w:hint="default"/>
      </w:rPr>
    </w:lvl>
    <w:lvl w:ilvl="1" w:tplc="E536DE4C" w:tentative="1">
      <w:start w:val="1"/>
      <w:numFmt w:val="bullet"/>
      <w:lvlText w:val=""/>
      <w:lvlJc w:val="left"/>
      <w:pPr>
        <w:tabs>
          <w:tab w:val="num" w:pos="2160"/>
        </w:tabs>
        <w:ind w:left="2160" w:hanging="360"/>
      </w:pPr>
      <w:rPr>
        <w:rFonts w:ascii="Symbol" w:hAnsi="Symbol" w:hint="default"/>
      </w:rPr>
    </w:lvl>
    <w:lvl w:ilvl="2" w:tplc="BF769796" w:tentative="1">
      <w:start w:val="1"/>
      <w:numFmt w:val="bullet"/>
      <w:lvlText w:val=""/>
      <w:lvlJc w:val="left"/>
      <w:pPr>
        <w:tabs>
          <w:tab w:val="num" w:pos="2880"/>
        </w:tabs>
        <w:ind w:left="2880" w:hanging="360"/>
      </w:pPr>
      <w:rPr>
        <w:rFonts w:ascii="Symbol" w:hAnsi="Symbol" w:hint="default"/>
      </w:rPr>
    </w:lvl>
    <w:lvl w:ilvl="3" w:tplc="F2E6F174" w:tentative="1">
      <w:start w:val="1"/>
      <w:numFmt w:val="bullet"/>
      <w:lvlText w:val=""/>
      <w:lvlJc w:val="left"/>
      <w:pPr>
        <w:tabs>
          <w:tab w:val="num" w:pos="3600"/>
        </w:tabs>
        <w:ind w:left="3600" w:hanging="360"/>
      </w:pPr>
      <w:rPr>
        <w:rFonts w:ascii="Symbol" w:hAnsi="Symbol" w:hint="default"/>
      </w:rPr>
    </w:lvl>
    <w:lvl w:ilvl="4" w:tplc="B5980D02" w:tentative="1">
      <w:start w:val="1"/>
      <w:numFmt w:val="bullet"/>
      <w:lvlText w:val=""/>
      <w:lvlJc w:val="left"/>
      <w:pPr>
        <w:tabs>
          <w:tab w:val="num" w:pos="4320"/>
        </w:tabs>
        <w:ind w:left="4320" w:hanging="360"/>
      </w:pPr>
      <w:rPr>
        <w:rFonts w:ascii="Symbol" w:hAnsi="Symbol" w:hint="default"/>
      </w:rPr>
    </w:lvl>
    <w:lvl w:ilvl="5" w:tplc="58CABF28" w:tentative="1">
      <w:start w:val="1"/>
      <w:numFmt w:val="bullet"/>
      <w:lvlText w:val=""/>
      <w:lvlJc w:val="left"/>
      <w:pPr>
        <w:tabs>
          <w:tab w:val="num" w:pos="5040"/>
        </w:tabs>
        <w:ind w:left="5040" w:hanging="360"/>
      </w:pPr>
      <w:rPr>
        <w:rFonts w:ascii="Symbol" w:hAnsi="Symbol" w:hint="default"/>
      </w:rPr>
    </w:lvl>
    <w:lvl w:ilvl="6" w:tplc="0C4E8EF6" w:tentative="1">
      <w:start w:val="1"/>
      <w:numFmt w:val="bullet"/>
      <w:lvlText w:val=""/>
      <w:lvlJc w:val="left"/>
      <w:pPr>
        <w:tabs>
          <w:tab w:val="num" w:pos="5760"/>
        </w:tabs>
        <w:ind w:left="5760" w:hanging="360"/>
      </w:pPr>
      <w:rPr>
        <w:rFonts w:ascii="Symbol" w:hAnsi="Symbol" w:hint="default"/>
      </w:rPr>
    </w:lvl>
    <w:lvl w:ilvl="7" w:tplc="1CB82682" w:tentative="1">
      <w:start w:val="1"/>
      <w:numFmt w:val="bullet"/>
      <w:lvlText w:val=""/>
      <w:lvlJc w:val="left"/>
      <w:pPr>
        <w:tabs>
          <w:tab w:val="num" w:pos="6480"/>
        </w:tabs>
        <w:ind w:left="6480" w:hanging="360"/>
      </w:pPr>
      <w:rPr>
        <w:rFonts w:ascii="Symbol" w:hAnsi="Symbol" w:hint="default"/>
      </w:rPr>
    </w:lvl>
    <w:lvl w:ilvl="8" w:tplc="CB44A778" w:tentative="1">
      <w:start w:val="1"/>
      <w:numFmt w:val="bullet"/>
      <w:lvlText w:val=""/>
      <w:lvlJc w:val="left"/>
      <w:pPr>
        <w:tabs>
          <w:tab w:val="num" w:pos="7200"/>
        </w:tabs>
        <w:ind w:left="7200" w:hanging="360"/>
      </w:pPr>
      <w:rPr>
        <w:rFonts w:ascii="Symbol" w:hAnsi="Symbol" w:hint="default"/>
      </w:rPr>
    </w:lvl>
  </w:abstractNum>
  <w:abstractNum w:abstractNumId="13" w15:restartNumberingAfterBreak="0">
    <w:nsid w:val="405E149A"/>
    <w:multiLevelType w:val="hybridMultilevel"/>
    <w:tmpl w:val="AD621938"/>
    <w:lvl w:ilvl="0" w:tplc="CACA3E1C">
      <w:start w:val="1"/>
      <w:numFmt w:val="decimal"/>
      <w:lvlText w:val="%1."/>
      <w:lvlJc w:val="left"/>
      <w:pPr>
        <w:ind w:left="360" w:hanging="360"/>
      </w:pPr>
      <w:rPr>
        <w:b/>
        <w:bCs/>
      </w:rPr>
    </w:lvl>
    <w:lvl w:ilvl="1" w:tplc="547CB464">
      <w:numFmt w:val="bullet"/>
      <w:lvlText w:val="•"/>
      <w:lvlJc w:val="left"/>
      <w:pPr>
        <w:ind w:left="1080" w:hanging="360"/>
      </w:pPr>
      <w:rPr>
        <w:rFonts w:ascii="Arial" w:eastAsia="Calibri" w:hAnsi="Arial" w:cs="Arial" w:hint="default"/>
      </w:rPr>
    </w:lvl>
    <w:lvl w:ilvl="2" w:tplc="DDEC45B0">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134568"/>
    <w:multiLevelType w:val="hybridMultilevel"/>
    <w:tmpl w:val="EEFA88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88610B"/>
    <w:multiLevelType w:val="hybridMultilevel"/>
    <w:tmpl w:val="7782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F2301"/>
    <w:multiLevelType w:val="hybridMultilevel"/>
    <w:tmpl w:val="38A0AE50"/>
    <w:lvl w:ilvl="0" w:tplc="DB028AA0">
      <w:start w:val="1"/>
      <w:numFmt w:val="bullet"/>
      <w:lvlText w:val="•"/>
      <w:lvlJc w:val="left"/>
      <w:pPr>
        <w:tabs>
          <w:tab w:val="num" w:pos="720"/>
        </w:tabs>
        <w:ind w:left="720" w:hanging="360"/>
      </w:pPr>
      <w:rPr>
        <w:rFonts w:ascii="Arial" w:hAnsi="Arial" w:hint="default"/>
      </w:rPr>
    </w:lvl>
    <w:lvl w:ilvl="1" w:tplc="A40E2ABE">
      <w:numFmt w:val="bullet"/>
      <w:lvlText w:val="Ø"/>
      <w:lvlJc w:val="left"/>
      <w:pPr>
        <w:tabs>
          <w:tab w:val="num" w:pos="1440"/>
        </w:tabs>
        <w:ind w:left="1440" w:hanging="360"/>
      </w:pPr>
      <w:rPr>
        <w:rFonts w:ascii="Wingdings" w:hAnsi="Wingdings" w:hint="default"/>
      </w:rPr>
    </w:lvl>
    <w:lvl w:ilvl="2" w:tplc="3856841E" w:tentative="1">
      <w:start w:val="1"/>
      <w:numFmt w:val="bullet"/>
      <w:lvlText w:val="•"/>
      <w:lvlJc w:val="left"/>
      <w:pPr>
        <w:tabs>
          <w:tab w:val="num" w:pos="2160"/>
        </w:tabs>
        <w:ind w:left="2160" w:hanging="360"/>
      </w:pPr>
      <w:rPr>
        <w:rFonts w:ascii="Arial" w:hAnsi="Arial" w:hint="default"/>
      </w:rPr>
    </w:lvl>
    <w:lvl w:ilvl="3" w:tplc="1B8C40BA" w:tentative="1">
      <w:start w:val="1"/>
      <w:numFmt w:val="bullet"/>
      <w:lvlText w:val="•"/>
      <w:lvlJc w:val="left"/>
      <w:pPr>
        <w:tabs>
          <w:tab w:val="num" w:pos="2880"/>
        </w:tabs>
        <w:ind w:left="2880" w:hanging="360"/>
      </w:pPr>
      <w:rPr>
        <w:rFonts w:ascii="Arial" w:hAnsi="Arial" w:hint="default"/>
      </w:rPr>
    </w:lvl>
    <w:lvl w:ilvl="4" w:tplc="AB045392" w:tentative="1">
      <w:start w:val="1"/>
      <w:numFmt w:val="bullet"/>
      <w:lvlText w:val="•"/>
      <w:lvlJc w:val="left"/>
      <w:pPr>
        <w:tabs>
          <w:tab w:val="num" w:pos="3600"/>
        </w:tabs>
        <w:ind w:left="3600" w:hanging="360"/>
      </w:pPr>
      <w:rPr>
        <w:rFonts w:ascii="Arial" w:hAnsi="Arial" w:hint="default"/>
      </w:rPr>
    </w:lvl>
    <w:lvl w:ilvl="5" w:tplc="7CDC837A" w:tentative="1">
      <w:start w:val="1"/>
      <w:numFmt w:val="bullet"/>
      <w:lvlText w:val="•"/>
      <w:lvlJc w:val="left"/>
      <w:pPr>
        <w:tabs>
          <w:tab w:val="num" w:pos="4320"/>
        </w:tabs>
        <w:ind w:left="4320" w:hanging="360"/>
      </w:pPr>
      <w:rPr>
        <w:rFonts w:ascii="Arial" w:hAnsi="Arial" w:hint="default"/>
      </w:rPr>
    </w:lvl>
    <w:lvl w:ilvl="6" w:tplc="48D23818" w:tentative="1">
      <w:start w:val="1"/>
      <w:numFmt w:val="bullet"/>
      <w:lvlText w:val="•"/>
      <w:lvlJc w:val="left"/>
      <w:pPr>
        <w:tabs>
          <w:tab w:val="num" w:pos="5040"/>
        </w:tabs>
        <w:ind w:left="5040" w:hanging="360"/>
      </w:pPr>
      <w:rPr>
        <w:rFonts w:ascii="Arial" w:hAnsi="Arial" w:hint="default"/>
      </w:rPr>
    </w:lvl>
    <w:lvl w:ilvl="7" w:tplc="6764FC62" w:tentative="1">
      <w:start w:val="1"/>
      <w:numFmt w:val="bullet"/>
      <w:lvlText w:val="•"/>
      <w:lvlJc w:val="left"/>
      <w:pPr>
        <w:tabs>
          <w:tab w:val="num" w:pos="5760"/>
        </w:tabs>
        <w:ind w:left="5760" w:hanging="360"/>
      </w:pPr>
      <w:rPr>
        <w:rFonts w:ascii="Arial" w:hAnsi="Arial" w:hint="default"/>
      </w:rPr>
    </w:lvl>
    <w:lvl w:ilvl="8" w:tplc="EE6650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F25D48"/>
    <w:multiLevelType w:val="multilevel"/>
    <w:tmpl w:val="2A7A122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cs="Times New Roman" w:hint="default"/>
        <w:b w:val="0"/>
        <w:color w:val="404040"/>
        <w:sz w:val="20"/>
      </w:rPr>
    </w:lvl>
    <w:lvl w:ilvl="2">
      <w:start w:val="1"/>
      <w:numFmt w:val="decimal"/>
      <w:isLgl/>
      <w:lvlText w:val="%1.%2.%3"/>
      <w:lvlJc w:val="left"/>
      <w:pPr>
        <w:ind w:left="1080" w:hanging="720"/>
      </w:pPr>
      <w:rPr>
        <w:rFonts w:cs="Times New Roman" w:hint="default"/>
        <w:b w:val="0"/>
        <w:color w:val="404040"/>
        <w:sz w:val="20"/>
      </w:rPr>
    </w:lvl>
    <w:lvl w:ilvl="3">
      <w:start w:val="1"/>
      <w:numFmt w:val="decimal"/>
      <w:isLgl/>
      <w:lvlText w:val="%1.%2.%3.%4"/>
      <w:lvlJc w:val="left"/>
      <w:pPr>
        <w:ind w:left="1440" w:hanging="1080"/>
      </w:pPr>
      <w:rPr>
        <w:rFonts w:cs="Times New Roman" w:hint="default"/>
        <w:b w:val="0"/>
        <w:color w:val="404040"/>
        <w:sz w:val="20"/>
      </w:rPr>
    </w:lvl>
    <w:lvl w:ilvl="4">
      <w:start w:val="1"/>
      <w:numFmt w:val="decimal"/>
      <w:isLgl/>
      <w:lvlText w:val="%1.%2.%3.%4.%5"/>
      <w:lvlJc w:val="left"/>
      <w:pPr>
        <w:ind w:left="1440" w:hanging="1080"/>
      </w:pPr>
      <w:rPr>
        <w:rFonts w:cs="Times New Roman" w:hint="default"/>
        <w:b w:val="0"/>
        <w:color w:val="404040"/>
        <w:sz w:val="20"/>
      </w:rPr>
    </w:lvl>
    <w:lvl w:ilvl="5">
      <w:start w:val="1"/>
      <w:numFmt w:val="decimal"/>
      <w:isLgl/>
      <w:lvlText w:val="%1.%2.%3.%4.%5.%6"/>
      <w:lvlJc w:val="left"/>
      <w:pPr>
        <w:ind w:left="1800" w:hanging="1440"/>
      </w:pPr>
      <w:rPr>
        <w:rFonts w:cs="Times New Roman" w:hint="default"/>
        <w:b w:val="0"/>
        <w:color w:val="404040"/>
        <w:sz w:val="20"/>
      </w:rPr>
    </w:lvl>
    <w:lvl w:ilvl="6">
      <w:start w:val="1"/>
      <w:numFmt w:val="decimal"/>
      <w:isLgl/>
      <w:lvlText w:val="%1.%2.%3.%4.%5.%6.%7"/>
      <w:lvlJc w:val="left"/>
      <w:pPr>
        <w:ind w:left="1800" w:hanging="1440"/>
      </w:pPr>
      <w:rPr>
        <w:rFonts w:cs="Times New Roman" w:hint="default"/>
        <w:b w:val="0"/>
        <w:color w:val="404040"/>
        <w:sz w:val="20"/>
      </w:rPr>
    </w:lvl>
    <w:lvl w:ilvl="7">
      <w:start w:val="1"/>
      <w:numFmt w:val="decimal"/>
      <w:isLgl/>
      <w:lvlText w:val="%1.%2.%3.%4.%5.%6.%7.%8"/>
      <w:lvlJc w:val="left"/>
      <w:pPr>
        <w:ind w:left="2160" w:hanging="1800"/>
      </w:pPr>
      <w:rPr>
        <w:rFonts w:cs="Times New Roman" w:hint="default"/>
        <w:b w:val="0"/>
        <w:color w:val="404040"/>
        <w:sz w:val="20"/>
      </w:rPr>
    </w:lvl>
    <w:lvl w:ilvl="8">
      <w:start w:val="1"/>
      <w:numFmt w:val="decimal"/>
      <w:isLgl/>
      <w:lvlText w:val="%1.%2.%3.%4.%5.%6.%7.%8.%9"/>
      <w:lvlJc w:val="left"/>
      <w:pPr>
        <w:ind w:left="2160" w:hanging="1800"/>
      </w:pPr>
      <w:rPr>
        <w:rFonts w:cs="Times New Roman" w:hint="default"/>
        <w:b w:val="0"/>
        <w:color w:val="404040"/>
        <w:sz w:val="20"/>
      </w:rPr>
    </w:lvl>
  </w:abstractNum>
  <w:abstractNum w:abstractNumId="18" w15:restartNumberingAfterBreak="0">
    <w:nsid w:val="5FFD3416"/>
    <w:multiLevelType w:val="hybridMultilevel"/>
    <w:tmpl w:val="F78445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B148FE"/>
    <w:multiLevelType w:val="hybridMultilevel"/>
    <w:tmpl w:val="F6443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FC03A0"/>
    <w:multiLevelType w:val="hybridMultilevel"/>
    <w:tmpl w:val="60483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8667169"/>
    <w:multiLevelType w:val="hybridMultilevel"/>
    <w:tmpl w:val="153E405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F01207"/>
    <w:multiLevelType w:val="hybridMultilevel"/>
    <w:tmpl w:val="6E32C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DB330B"/>
    <w:multiLevelType w:val="hybridMultilevel"/>
    <w:tmpl w:val="F3ACC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54C24BC"/>
    <w:multiLevelType w:val="hybridMultilevel"/>
    <w:tmpl w:val="05AAC70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226F99"/>
    <w:multiLevelType w:val="multilevel"/>
    <w:tmpl w:val="5E02E70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color w:val="404040"/>
        <w:sz w:val="20"/>
      </w:rPr>
    </w:lvl>
    <w:lvl w:ilvl="2">
      <w:start w:val="1"/>
      <w:numFmt w:val="bullet"/>
      <w:lvlText w:val="o"/>
      <w:lvlJc w:val="left"/>
      <w:pPr>
        <w:ind w:left="1080" w:hanging="720"/>
      </w:pPr>
      <w:rPr>
        <w:rFonts w:ascii="Courier New" w:hAnsi="Courier New" w:cs="Courier New" w:hint="default"/>
        <w:b w:val="0"/>
        <w:color w:val="404040"/>
        <w:sz w:val="20"/>
      </w:rPr>
    </w:lvl>
    <w:lvl w:ilvl="3">
      <w:start w:val="1"/>
      <w:numFmt w:val="decimal"/>
      <w:isLgl/>
      <w:lvlText w:val="%1.%2.%3.%4"/>
      <w:lvlJc w:val="left"/>
      <w:pPr>
        <w:ind w:left="1440" w:hanging="1080"/>
      </w:pPr>
      <w:rPr>
        <w:rFonts w:cs="Times New Roman" w:hint="default"/>
        <w:b w:val="0"/>
        <w:color w:val="404040"/>
        <w:sz w:val="20"/>
      </w:rPr>
    </w:lvl>
    <w:lvl w:ilvl="4">
      <w:start w:val="1"/>
      <w:numFmt w:val="decimal"/>
      <w:isLgl/>
      <w:lvlText w:val="%1.%2.%3.%4.%5"/>
      <w:lvlJc w:val="left"/>
      <w:pPr>
        <w:ind w:left="1440" w:hanging="1080"/>
      </w:pPr>
      <w:rPr>
        <w:rFonts w:cs="Times New Roman" w:hint="default"/>
        <w:b w:val="0"/>
        <w:color w:val="404040"/>
        <w:sz w:val="20"/>
      </w:rPr>
    </w:lvl>
    <w:lvl w:ilvl="5">
      <w:start w:val="1"/>
      <w:numFmt w:val="decimal"/>
      <w:isLgl/>
      <w:lvlText w:val="%1.%2.%3.%4.%5.%6"/>
      <w:lvlJc w:val="left"/>
      <w:pPr>
        <w:ind w:left="1800" w:hanging="1440"/>
      </w:pPr>
      <w:rPr>
        <w:rFonts w:cs="Times New Roman" w:hint="default"/>
        <w:b w:val="0"/>
        <w:color w:val="404040"/>
        <w:sz w:val="20"/>
      </w:rPr>
    </w:lvl>
    <w:lvl w:ilvl="6">
      <w:start w:val="1"/>
      <w:numFmt w:val="decimal"/>
      <w:isLgl/>
      <w:lvlText w:val="%1.%2.%3.%4.%5.%6.%7"/>
      <w:lvlJc w:val="left"/>
      <w:pPr>
        <w:ind w:left="1800" w:hanging="1440"/>
      </w:pPr>
      <w:rPr>
        <w:rFonts w:cs="Times New Roman" w:hint="default"/>
        <w:b w:val="0"/>
        <w:color w:val="404040"/>
        <w:sz w:val="20"/>
      </w:rPr>
    </w:lvl>
    <w:lvl w:ilvl="7">
      <w:start w:val="1"/>
      <w:numFmt w:val="decimal"/>
      <w:isLgl/>
      <w:lvlText w:val="%1.%2.%3.%4.%5.%6.%7.%8"/>
      <w:lvlJc w:val="left"/>
      <w:pPr>
        <w:ind w:left="2160" w:hanging="1800"/>
      </w:pPr>
      <w:rPr>
        <w:rFonts w:cs="Times New Roman" w:hint="default"/>
        <w:b w:val="0"/>
        <w:color w:val="404040"/>
        <w:sz w:val="20"/>
      </w:rPr>
    </w:lvl>
    <w:lvl w:ilvl="8">
      <w:start w:val="1"/>
      <w:numFmt w:val="decimal"/>
      <w:isLgl/>
      <w:lvlText w:val="%1.%2.%3.%4.%5.%6.%7.%8.%9"/>
      <w:lvlJc w:val="left"/>
      <w:pPr>
        <w:ind w:left="2160" w:hanging="1800"/>
      </w:pPr>
      <w:rPr>
        <w:rFonts w:cs="Times New Roman" w:hint="default"/>
        <w:b w:val="0"/>
        <w:color w:val="404040"/>
        <w:sz w:val="20"/>
      </w:rPr>
    </w:lvl>
  </w:abstractNum>
  <w:num w:numId="1">
    <w:abstractNumId w:val="10"/>
  </w:num>
  <w:num w:numId="2">
    <w:abstractNumId w:val="9"/>
  </w:num>
  <w:num w:numId="3">
    <w:abstractNumId w:val="17"/>
  </w:num>
  <w:num w:numId="4">
    <w:abstractNumId w:val="25"/>
  </w:num>
  <w:num w:numId="5">
    <w:abstractNumId w:val="14"/>
  </w:num>
  <w:num w:numId="6">
    <w:abstractNumId w:val="4"/>
  </w:num>
  <w:num w:numId="7">
    <w:abstractNumId w:val="22"/>
  </w:num>
  <w:num w:numId="8">
    <w:abstractNumId w:val="13"/>
  </w:num>
  <w:num w:numId="9">
    <w:abstractNumId w:val="8"/>
  </w:num>
  <w:num w:numId="10">
    <w:abstractNumId w:val="20"/>
  </w:num>
  <w:num w:numId="11">
    <w:abstractNumId w:val="23"/>
  </w:num>
  <w:num w:numId="12">
    <w:abstractNumId w:val="1"/>
  </w:num>
  <w:num w:numId="13">
    <w:abstractNumId w:val="7"/>
  </w:num>
  <w:num w:numId="14">
    <w:abstractNumId w:val="12"/>
  </w:num>
  <w:num w:numId="15">
    <w:abstractNumId w:val="6"/>
  </w:num>
  <w:num w:numId="16">
    <w:abstractNumId w:val="0"/>
  </w:num>
  <w:num w:numId="17">
    <w:abstractNumId w:val="15"/>
  </w:num>
  <w:num w:numId="18">
    <w:abstractNumId w:val="11"/>
  </w:num>
  <w:num w:numId="19">
    <w:abstractNumId w:val="10"/>
  </w:num>
  <w:num w:numId="20">
    <w:abstractNumId w:val="18"/>
  </w:num>
  <w:num w:numId="21">
    <w:abstractNumId w:val="16"/>
  </w:num>
  <w:num w:numId="22">
    <w:abstractNumId w:val="19"/>
  </w:num>
  <w:num w:numId="23">
    <w:abstractNumId w:val="2"/>
  </w:num>
  <w:num w:numId="24">
    <w:abstractNumId w:val="21"/>
  </w:num>
  <w:num w:numId="25">
    <w:abstractNumId w:val="24"/>
  </w:num>
  <w:num w:numId="26">
    <w:abstractNumId w:val="5"/>
  </w:num>
  <w:num w:numId="2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69"/>
    <w:rsid w:val="00001015"/>
    <w:rsid w:val="000030E1"/>
    <w:rsid w:val="000042E6"/>
    <w:rsid w:val="00006F54"/>
    <w:rsid w:val="00011934"/>
    <w:rsid w:val="000130FD"/>
    <w:rsid w:val="000144CC"/>
    <w:rsid w:val="00022A41"/>
    <w:rsid w:val="00027EC5"/>
    <w:rsid w:val="00032B49"/>
    <w:rsid w:val="000347D5"/>
    <w:rsid w:val="000372C8"/>
    <w:rsid w:val="000376B6"/>
    <w:rsid w:val="000404BD"/>
    <w:rsid w:val="00040D26"/>
    <w:rsid w:val="00040EDA"/>
    <w:rsid w:val="00041A3B"/>
    <w:rsid w:val="000466BA"/>
    <w:rsid w:val="00046B32"/>
    <w:rsid w:val="00050CB6"/>
    <w:rsid w:val="00053E71"/>
    <w:rsid w:val="00053ED0"/>
    <w:rsid w:val="00074C42"/>
    <w:rsid w:val="000811F9"/>
    <w:rsid w:val="00081ADB"/>
    <w:rsid w:val="00083D79"/>
    <w:rsid w:val="00084E24"/>
    <w:rsid w:val="000975B6"/>
    <w:rsid w:val="000A276D"/>
    <w:rsid w:val="000A7556"/>
    <w:rsid w:val="000B16A3"/>
    <w:rsid w:val="000B267C"/>
    <w:rsid w:val="000B2DB2"/>
    <w:rsid w:val="000B357C"/>
    <w:rsid w:val="000B35C3"/>
    <w:rsid w:val="000B4F3E"/>
    <w:rsid w:val="000B5DC5"/>
    <w:rsid w:val="000B6CC6"/>
    <w:rsid w:val="000C0B6D"/>
    <w:rsid w:val="000C3BCD"/>
    <w:rsid w:val="000C497C"/>
    <w:rsid w:val="000C71AC"/>
    <w:rsid w:val="000D0B39"/>
    <w:rsid w:val="000D3BF7"/>
    <w:rsid w:val="000D67B8"/>
    <w:rsid w:val="000E21AA"/>
    <w:rsid w:val="000E6E3D"/>
    <w:rsid w:val="000F4F19"/>
    <w:rsid w:val="000F684A"/>
    <w:rsid w:val="00101306"/>
    <w:rsid w:val="00105B84"/>
    <w:rsid w:val="001063B8"/>
    <w:rsid w:val="00106D95"/>
    <w:rsid w:val="0010704C"/>
    <w:rsid w:val="00112F77"/>
    <w:rsid w:val="001130BC"/>
    <w:rsid w:val="0011522F"/>
    <w:rsid w:val="00121927"/>
    <w:rsid w:val="00123A78"/>
    <w:rsid w:val="001313C4"/>
    <w:rsid w:val="00134AD8"/>
    <w:rsid w:val="00135E86"/>
    <w:rsid w:val="0014071F"/>
    <w:rsid w:val="00151A5B"/>
    <w:rsid w:val="001539F2"/>
    <w:rsid w:val="00153D69"/>
    <w:rsid w:val="001601F8"/>
    <w:rsid w:val="00166F20"/>
    <w:rsid w:val="00167252"/>
    <w:rsid w:val="00167E43"/>
    <w:rsid w:val="001750B2"/>
    <w:rsid w:val="001824F5"/>
    <w:rsid w:val="00182967"/>
    <w:rsid w:val="00182DE9"/>
    <w:rsid w:val="0018341A"/>
    <w:rsid w:val="00183673"/>
    <w:rsid w:val="0018477F"/>
    <w:rsid w:val="00187E01"/>
    <w:rsid w:val="00191653"/>
    <w:rsid w:val="00196255"/>
    <w:rsid w:val="001A1416"/>
    <w:rsid w:val="001A4475"/>
    <w:rsid w:val="001B139C"/>
    <w:rsid w:val="001B2902"/>
    <w:rsid w:val="001B56D2"/>
    <w:rsid w:val="001C4708"/>
    <w:rsid w:val="001C4B90"/>
    <w:rsid w:val="001C79D9"/>
    <w:rsid w:val="001D1BD7"/>
    <w:rsid w:val="001D2BF7"/>
    <w:rsid w:val="001D3595"/>
    <w:rsid w:val="001D3CC4"/>
    <w:rsid w:val="001D7B49"/>
    <w:rsid w:val="001E333A"/>
    <w:rsid w:val="001F27E9"/>
    <w:rsid w:val="001F65A3"/>
    <w:rsid w:val="001F6F9B"/>
    <w:rsid w:val="00203C49"/>
    <w:rsid w:val="00205777"/>
    <w:rsid w:val="00205897"/>
    <w:rsid w:val="002115EE"/>
    <w:rsid w:val="00211D4C"/>
    <w:rsid w:val="002147CB"/>
    <w:rsid w:val="002171D9"/>
    <w:rsid w:val="002231FF"/>
    <w:rsid w:val="002274DB"/>
    <w:rsid w:val="00227BC6"/>
    <w:rsid w:val="00231177"/>
    <w:rsid w:val="00231800"/>
    <w:rsid w:val="00234156"/>
    <w:rsid w:val="0023465C"/>
    <w:rsid w:val="00242CCC"/>
    <w:rsid w:val="00242F37"/>
    <w:rsid w:val="00247D4E"/>
    <w:rsid w:val="00247D9A"/>
    <w:rsid w:val="0025119C"/>
    <w:rsid w:val="00251513"/>
    <w:rsid w:val="0025193B"/>
    <w:rsid w:val="00254700"/>
    <w:rsid w:val="00257D4C"/>
    <w:rsid w:val="00260A27"/>
    <w:rsid w:val="002618CC"/>
    <w:rsid w:val="00262D3B"/>
    <w:rsid w:val="00264379"/>
    <w:rsid w:val="00264DC0"/>
    <w:rsid w:val="00266B25"/>
    <w:rsid w:val="002673CD"/>
    <w:rsid w:val="00270167"/>
    <w:rsid w:val="002727C9"/>
    <w:rsid w:val="00276A8B"/>
    <w:rsid w:val="00276B2D"/>
    <w:rsid w:val="00277256"/>
    <w:rsid w:val="00282D2B"/>
    <w:rsid w:val="002830B6"/>
    <w:rsid w:val="00287D89"/>
    <w:rsid w:val="00292388"/>
    <w:rsid w:val="00293271"/>
    <w:rsid w:val="0029598F"/>
    <w:rsid w:val="002A2630"/>
    <w:rsid w:val="002A2D7D"/>
    <w:rsid w:val="002A344C"/>
    <w:rsid w:val="002B0CED"/>
    <w:rsid w:val="002B1109"/>
    <w:rsid w:val="002B21E0"/>
    <w:rsid w:val="002B3956"/>
    <w:rsid w:val="002B5BB3"/>
    <w:rsid w:val="002B5CD5"/>
    <w:rsid w:val="002B6C87"/>
    <w:rsid w:val="002B7B8E"/>
    <w:rsid w:val="002B7C91"/>
    <w:rsid w:val="002C2F76"/>
    <w:rsid w:val="002C51F9"/>
    <w:rsid w:val="002C5F18"/>
    <w:rsid w:val="002D21B0"/>
    <w:rsid w:val="002D523D"/>
    <w:rsid w:val="002D71E8"/>
    <w:rsid w:val="002D7783"/>
    <w:rsid w:val="002D7B7A"/>
    <w:rsid w:val="002E04BF"/>
    <w:rsid w:val="002E06C1"/>
    <w:rsid w:val="002E14D9"/>
    <w:rsid w:val="002E4319"/>
    <w:rsid w:val="002E69F8"/>
    <w:rsid w:val="002F597E"/>
    <w:rsid w:val="002F7376"/>
    <w:rsid w:val="003034CF"/>
    <w:rsid w:val="00305A71"/>
    <w:rsid w:val="00310728"/>
    <w:rsid w:val="003132AA"/>
    <w:rsid w:val="0032091E"/>
    <w:rsid w:val="00320DA6"/>
    <w:rsid w:val="003242CA"/>
    <w:rsid w:val="00325991"/>
    <w:rsid w:val="003313E7"/>
    <w:rsid w:val="003323C4"/>
    <w:rsid w:val="00335181"/>
    <w:rsid w:val="00341A69"/>
    <w:rsid w:val="0034787C"/>
    <w:rsid w:val="00347C18"/>
    <w:rsid w:val="0035089D"/>
    <w:rsid w:val="00351C40"/>
    <w:rsid w:val="003554C5"/>
    <w:rsid w:val="00356368"/>
    <w:rsid w:val="00363C53"/>
    <w:rsid w:val="00365341"/>
    <w:rsid w:val="00381BE8"/>
    <w:rsid w:val="003821BA"/>
    <w:rsid w:val="00382B6C"/>
    <w:rsid w:val="00382F9C"/>
    <w:rsid w:val="00384C6C"/>
    <w:rsid w:val="00393651"/>
    <w:rsid w:val="003953DF"/>
    <w:rsid w:val="003A08E9"/>
    <w:rsid w:val="003A0A82"/>
    <w:rsid w:val="003A167C"/>
    <w:rsid w:val="003A209A"/>
    <w:rsid w:val="003A2101"/>
    <w:rsid w:val="003A636B"/>
    <w:rsid w:val="003B1C97"/>
    <w:rsid w:val="003B3479"/>
    <w:rsid w:val="003B4CA3"/>
    <w:rsid w:val="003B62D1"/>
    <w:rsid w:val="003B6FA5"/>
    <w:rsid w:val="003B7F86"/>
    <w:rsid w:val="003C661B"/>
    <w:rsid w:val="003D3830"/>
    <w:rsid w:val="003D57FC"/>
    <w:rsid w:val="003E3606"/>
    <w:rsid w:val="003E37A1"/>
    <w:rsid w:val="003E6452"/>
    <w:rsid w:val="003E7312"/>
    <w:rsid w:val="003E73EF"/>
    <w:rsid w:val="003F3BC3"/>
    <w:rsid w:val="003F5219"/>
    <w:rsid w:val="003F60B3"/>
    <w:rsid w:val="003F7E65"/>
    <w:rsid w:val="00403EFE"/>
    <w:rsid w:val="00406B54"/>
    <w:rsid w:val="004070E4"/>
    <w:rsid w:val="00415871"/>
    <w:rsid w:val="004177DC"/>
    <w:rsid w:val="004205B1"/>
    <w:rsid w:val="00422B2A"/>
    <w:rsid w:val="00423028"/>
    <w:rsid w:val="0042443E"/>
    <w:rsid w:val="00424D3C"/>
    <w:rsid w:val="00426FC8"/>
    <w:rsid w:val="00431C2B"/>
    <w:rsid w:val="00433B17"/>
    <w:rsid w:val="00444403"/>
    <w:rsid w:val="00444B2E"/>
    <w:rsid w:val="0044733F"/>
    <w:rsid w:val="00447DBC"/>
    <w:rsid w:val="004516B9"/>
    <w:rsid w:val="00451AEF"/>
    <w:rsid w:val="00454A2D"/>
    <w:rsid w:val="00460D14"/>
    <w:rsid w:val="00462394"/>
    <w:rsid w:val="00462F67"/>
    <w:rsid w:val="00463CF5"/>
    <w:rsid w:val="004648C1"/>
    <w:rsid w:val="0047280C"/>
    <w:rsid w:val="00472D60"/>
    <w:rsid w:val="004810B4"/>
    <w:rsid w:val="004932B4"/>
    <w:rsid w:val="004A0085"/>
    <w:rsid w:val="004A0279"/>
    <w:rsid w:val="004A3EB8"/>
    <w:rsid w:val="004A5EF2"/>
    <w:rsid w:val="004A6156"/>
    <w:rsid w:val="004B0E96"/>
    <w:rsid w:val="004B2430"/>
    <w:rsid w:val="004B339B"/>
    <w:rsid w:val="004B42E1"/>
    <w:rsid w:val="004B73E1"/>
    <w:rsid w:val="004C23BE"/>
    <w:rsid w:val="004C40EA"/>
    <w:rsid w:val="004C410B"/>
    <w:rsid w:val="004C480F"/>
    <w:rsid w:val="004C605A"/>
    <w:rsid w:val="004D327B"/>
    <w:rsid w:val="004D6672"/>
    <w:rsid w:val="004D7B37"/>
    <w:rsid w:val="004E00EE"/>
    <w:rsid w:val="004E091E"/>
    <w:rsid w:val="004E2205"/>
    <w:rsid w:val="004E2329"/>
    <w:rsid w:val="004E305B"/>
    <w:rsid w:val="004E4762"/>
    <w:rsid w:val="004E4D3B"/>
    <w:rsid w:val="004E4EE8"/>
    <w:rsid w:val="004E7E58"/>
    <w:rsid w:val="004F2B6A"/>
    <w:rsid w:val="00505693"/>
    <w:rsid w:val="0050719C"/>
    <w:rsid w:val="00510B44"/>
    <w:rsid w:val="00512433"/>
    <w:rsid w:val="00513F05"/>
    <w:rsid w:val="00514612"/>
    <w:rsid w:val="00514C69"/>
    <w:rsid w:val="00520A43"/>
    <w:rsid w:val="00521393"/>
    <w:rsid w:val="005230F2"/>
    <w:rsid w:val="00524993"/>
    <w:rsid w:val="00525819"/>
    <w:rsid w:val="005270EF"/>
    <w:rsid w:val="0052787A"/>
    <w:rsid w:val="00531B78"/>
    <w:rsid w:val="00531DDB"/>
    <w:rsid w:val="00534648"/>
    <w:rsid w:val="00534B29"/>
    <w:rsid w:val="00536005"/>
    <w:rsid w:val="0054007A"/>
    <w:rsid w:val="005436D9"/>
    <w:rsid w:val="00547579"/>
    <w:rsid w:val="005478C5"/>
    <w:rsid w:val="00550345"/>
    <w:rsid w:val="00556551"/>
    <w:rsid w:val="0055655B"/>
    <w:rsid w:val="00560E29"/>
    <w:rsid w:val="005660BB"/>
    <w:rsid w:val="00567741"/>
    <w:rsid w:val="005717D2"/>
    <w:rsid w:val="00573A05"/>
    <w:rsid w:val="00573E7E"/>
    <w:rsid w:val="00574B15"/>
    <w:rsid w:val="005768FB"/>
    <w:rsid w:val="0058003C"/>
    <w:rsid w:val="0058217A"/>
    <w:rsid w:val="00582848"/>
    <w:rsid w:val="00590F6D"/>
    <w:rsid w:val="00593F48"/>
    <w:rsid w:val="005958E3"/>
    <w:rsid w:val="005968DD"/>
    <w:rsid w:val="005A3AA9"/>
    <w:rsid w:val="005A4536"/>
    <w:rsid w:val="005A7708"/>
    <w:rsid w:val="005B3648"/>
    <w:rsid w:val="005B3E67"/>
    <w:rsid w:val="005B4E0B"/>
    <w:rsid w:val="005C0DA5"/>
    <w:rsid w:val="005C2ACA"/>
    <w:rsid w:val="005C69F5"/>
    <w:rsid w:val="005C7248"/>
    <w:rsid w:val="005D123C"/>
    <w:rsid w:val="005D1A70"/>
    <w:rsid w:val="005D1B32"/>
    <w:rsid w:val="005D257D"/>
    <w:rsid w:val="005D79BC"/>
    <w:rsid w:val="005E21C8"/>
    <w:rsid w:val="005E679D"/>
    <w:rsid w:val="005F4F39"/>
    <w:rsid w:val="00600832"/>
    <w:rsid w:val="006015EF"/>
    <w:rsid w:val="006050E0"/>
    <w:rsid w:val="00605171"/>
    <w:rsid w:val="00606703"/>
    <w:rsid w:val="00610AB3"/>
    <w:rsid w:val="00613486"/>
    <w:rsid w:val="00613C86"/>
    <w:rsid w:val="00614E6E"/>
    <w:rsid w:val="00620E70"/>
    <w:rsid w:val="006256B1"/>
    <w:rsid w:val="00627E52"/>
    <w:rsid w:val="00630265"/>
    <w:rsid w:val="0063077B"/>
    <w:rsid w:val="00636B15"/>
    <w:rsid w:val="00645058"/>
    <w:rsid w:val="006467E8"/>
    <w:rsid w:val="006503F4"/>
    <w:rsid w:val="006507E5"/>
    <w:rsid w:val="00653F33"/>
    <w:rsid w:val="00656236"/>
    <w:rsid w:val="00660D90"/>
    <w:rsid w:val="00663EB2"/>
    <w:rsid w:val="0066428A"/>
    <w:rsid w:val="00670BF0"/>
    <w:rsid w:val="00677DA6"/>
    <w:rsid w:val="00681BBC"/>
    <w:rsid w:val="00683268"/>
    <w:rsid w:val="00683B02"/>
    <w:rsid w:val="00692C20"/>
    <w:rsid w:val="00693ADC"/>
    <w:rsid w:val="00693BDF"/>
    <w:rsid w:val="0069439E"/>
    <w:rsid w:val="00695359"/>
    <w:rsid w:val="006958D4"/>
    <w:rsid w:val="006A0020"/>
    <w:rsid w:val="006A15AB"/>
    <w:rsid w:val="006A2D14"/>
    <w:rsid w:val="006A3A56"/>
    <w:rsid w:val="006A5C43"/>
    <w:rsid w:val="006A6FC8"/>
    <w:rsid w:val="006B0107"/>
    <w:rsid w:val="006B062C"/>
    <w:rsid w:val="006B0F7A"/>
    <w:rsid w:val="006B6ED4"/>
    <w:rsid w:val="006C06C0"/>
    <w:rsid w:val="006C163F"/>
    <w:rsid w:val="006C2294"/>
    <w:rsid w:val="006C5CFE"/>
    <w:rsid w:val="006D02A8"/>
    <w:rsid w:val="006D0B03"/>
    <w:rsid w:val="006D22EB"/>
    <w:rsid w:val="006D4083"/>
    <w:rsid w:val="006D5D4F"/>
    <w:rsid w:val="006E3212"/>
    <w:rsid w:val="006E3504"/>
    <w:rsid w:val="006E407E"/>
    <w:rsid w:val="006F1093"/>
    <w:rsid w:val="006F11C7"/>
    <w:rsid w:val="006F1A7A"/>
    <w:rsid w:val="006F3CF2"/>
    <w:rsid w:val="007016B4"/>
    <w:rsid w:val="007058B8"/>
    <w:rsid w:val="00707743"/>
    <w:rsid w:val="007104BC"/>
    <w:rsid w:val="0071055F"/>
    <w:rsid w:val="00715B8C"/>
    <w:rsid w:val="007167B0"/>
    <w:rsid w:val="00716A16"/>
    <w:rsid w:val="007209FD"/>
    <w:rsid w:val="007238B9"/>
    <w:rsid w:val="00731428"/>
    <w:rsid w:val="007321C9"/>
    <w:rsid w:val="00732AE0"/>
    <w:rsid w:val="00734E51"/>
    <w:rsid w:val="00736D18"/>
    <w:rsid w:val="00737C6C"/>
    <w:rsid w:val="007419A8"/>
    <w:rsid w:val="00741EC7"/>
    <w:rsid w:val="00742C3E"/>
    <w:rsid w:val="00743C8D"/>
    <w:rsid w:val="0074577A"/>
    <w:rsid w:val="00746D64"/>
    <w:rsid w:val="00750BBD"/>
    <w:rsid w:val="0075242B"/>
    <w:rsid w:val="0075576D"/>
    <w:rsid w:val="0075652A"/>
    <w:rsid w:val="00756739"/>
    <w:rsid w:val="00757D2F"/>
    <w:rsid w:val="007627BB"/>
    <w:rsid w:val="007656B9"/>
    <w:rsid w:val="0076695B"/>
    <w:rsid w:val="00766AA7"/>
    <w:rsid w:val="00771366"/>
    <w:rsid w:val="00771962"/>
    <w:rsid w:val="00780885"/>
    <w:rsid w:val="00781F95"/>
    <w:rsid w:val="007824E0"/>
    <w:rsid w:val="007826A0"/>
    <w:rsid w:val="00782ED8"/>
    <w:rsid w:val="007837C7"/>
    <w:rsid w:val="00783828"/>
    <w:rsid w:val="00787926"/>
    <w:rsid w:val="00791DDB"/>
    <w:rsid w:val="00795142"/>
    <w:rsid w:val="00796F00"/>
    <w:rsid w:val="00797B41"/>
    <w:rsid w:val="007A159F"/>
    <w:rsid w:val="007A2403"/>
    <w:rsid w:val="007A5BC4"/>
    <w:rsid w:val="007A7012"/>
    <w:rsid w:val="007A7C0B"/>
    <w:rsid w:val="007B5E19"/>
    <w:rsid w:val="007C0C8A"/>
    <w:rsid w:val="007C2C9B"/>
    <w:rsid w:val="007D6690"/>
    <w:rsid w:val="007E0151"/>
    <w:rsid w:val="007E4BCB"/>
    <w:rsid w:val="007E6B90"/>
    <w:rsid w:val="007F251E"/>
    <w:rsid w:val="007F31ED"/>
    <w:rsid w:val="007F3887"/>
    <w:rsid w:val="007F3CEB"/>
    <w:rsid w:val="007F43BE"/>
    <w:rsid w:val="007F74AF"/>
    <w:rsid w:val="00800451"/>
    <w:rsid w:val="0080638E"/>
    <w:rsid w:val="00812B9C"/>
    <w:rsid w:val="00813769"/>
    <w:rsid w:val="00813E26"/>
    <w:rsid w:val="00814DAD"/>
    <w:rsid w:val="008203E1"/>
    <w:rsid w:val="00822E12"/>
    <w:rsid w:val="008259C8"/>
    <w:rsid w:val="00830B1D"/>
    <w:rsid w:val="008353F9"/>
    <w:rsid w:val="00837CB7"/>
    <w:rsid w:val="00840F47"/>
    <w:rsid w:val="00841E98"/>
    <w:rsid w:val="008436B9"/>
    <w:rsid w:val="00845E15"/>
    <w:rsid w:val="008518A7"/>
    <w:rsid w:val="00865A1C"/>
    <w:rsid w:val="008660E2"/>
    <w:rsid w:val="008712DE"/>
    <w:rsid w:val="00875FE3"/>
    <w:rsid w:val="00877D20"/>
    <w:rsid w:val="008821D8"/>
    <w:rsid w:val="00882370"/>
    <w:rsid w:val="008829DB"/>
    <w:rsid w:val="00885EC6"/>
    <w:rsid w:val="00885F76"/>
    <w:rsid w:val="00886302"/>
    <w:rsid w:val="00891AF8"/>
    <w:rsid w:val="00891C01"/>
    <w:rsid w:val="00897C44"/>
    <w:rsid w:val="00897FCA"/>
    <w:rsid w:val="008A3108"/>
    <w:rsid w:val="008B0411"/>
    <w:rsid w:val="008B2734"/>
    <w:rsid w:val="008B55BD"/>
    <w:rsid w:val="008B579D"/>
    <w:rsid w:val="008B5938"/>
    <w:rsid w:val="008B6907"/>
    <w:rsid w:val="008B7BCE"/>
    <w:rsid w:val="008C0A6E"/>
    <w:rsid w:val="008C6502"/>
    <w:rsid w:val="008D0EC2"/>
    <w:rsid w:val="008D1151"/>
    <w:rsid w:val="008D12F0"/>
    <w:rsid w:val="008D1FB8"/>
    <w:rsid w:val="008D46F3"/>
    <w:rsid w:val="008D622F"/>
    <w:rsid w:val="008E039D"/>
    <w:rsid w:val="008E1AD1"/>
    <w:rsid w:val="008F240B"/>
    <w:rsid w:val="008F28E1"/>
    <w:rsid w:val="008F2F71"/>
    <w:rsid w:val="008F4501"/>
    <w:rsid w:val="008F4CE9"/>
    <w:rsid w:val="008F4EE9"/>
    <w:rsid w:val="0090095D"/>
    <w:rsid w:val="00904241"/>
    <w:rsid w:val="00905457"/>
    <w:rsid w:val="00907770"/>
    <w:rsid w:val="00910A09"/>
    <w:rsid w:val="00911505"/>
    <w:rsid w:val="0091299A"/>
    <w:rsid w:val="00913EAD"/>
    <w:rsid w:val="00915924"/>
    <w:rsid w:val="00921C28"/>
    <w:rsid w:val="00924240"/>
    <w:rsid w:val="00933E2A"/>
    <w:rsid w:val="0093710D"/>
    <w:rsid w:val="009410FB"/>
    <w:rsid w:val="00942071"/>
    <w:rsid w:val="0094402A"/>
    <w:rsid w:val="009502D3"/>
    <w:rsid w:val="009510C5"/>
    <w:rsid w:val="00954FC3"/>
    <w:rsid w:val="00955009"/>
    <w:rsid w:val="00963114"/>
    <w:rsid w:val="00963479"/>
    <w:rsid w:val="00963B7C"/>
    <w:rsid w:val="00964761"/>
    <w:rsid w:val="009705D3"/>
    <w:rsid w:val="00970B69"/>
    <w:rsid w:val="00971D8F"/>
    <w:rsid w:val="0097287A"/>
    <w:rsid w:val="009728C0"/>
    <w:rsid w:val="00973E2C"/>
    <w:rsid w:val="00977A14"/>
    <w:rsid w:val="00983D8A"/>
    <w:rsid w:val="00984440"/>
    <w:rsid w:val="00984767"/>
    <w:rsid w:val="0099098A"/>
    <w:rsid w:val="00994BE1"/>
    <w:rsid w:val="0099794A"/>
    <w:rsid w:val="009A06DB"/>
    <w:rsid w:val="009A08F8"/>
    <w:rsid w:val="009A6C9E"/>
    <w:rsid w:val="009B033F"/>
    <w:rsid w:val="009B188B"/>
    <w:rsid w:val="009B34DE"/>
    <w:rsid w:val="009B3E03"/>
    <w:rsid w:val="009B3F09"/>
    <w:rsid w:val="009C3F4B"/>
    <w:rsid w:val="009C5BD6"/>
    <w:rsid w:val="009D006E"/>
    <w:rsid w:val="009D4C9B"/>
    <w:rsid w:val="009D4E07"/>
    <w:rsid w:val="009D73EE"/>
    <w:rsid w:val="009D7518"/>
    <w:rsid w:val="009D7B21"/>
    <w:rsid w:val="009E0B31"/>
    <w:rsid w:val="009E0C8D"/>
    <w:rsid w:val="009E1378"/>
    <w:rsid w:val="009E4758"/>
    <w:rsid w:val="00A01EF9"/>
    <w:rsid w:val="00A03495"/>
    <w:rsid w:val="00A049C0"/>
    <w:rsid w:val="00A10400"/>
    <w:rsid w:val="00A124E6"/>
    <w:rsid w:val="00A12E81"/>
    <w:rsid w:val="00A14583"/>
    <w:rsid w:val="00A15508"/>
    <w:rsid w:val="00A179E7"/>
    <w:rsid w:val="00A20F17"/>
    <w:rsid w:val="00A22080"/>
    <w:rsid w:val="00A251EC"/>
    <w:rsid w:val="00A258C0"/>
    <w:rsid w:val="00A25F2E"/>
    <w:rsid w:val="00A3061F"/>
    <w:rsid w:val="00A33297"/>
    <w:rsid w:val="00A40222"/>
    <w:rsid w:val="00A4190C"/>
    <w:rsid w:val="00A458BC"/>
    <w:rsid w:val="00A45995"/>
    <w:rsid w:val="00A47BE6"/>
    <w:rsid w:val="00A520B3"/>
    <w:rsid w:val="00A52121"/>
    <w:rsid w:val="00A522DD"/>
    <w:rsid w:val="00A52459"/>
    <w:rsid w:val="00A53098"/>
    <w:rsid w:val="00A535F1"/>
    <w:rsid w:val="00A53EE5"/>
    <w:rsid w:val="00A54A0A"/>
    <w:rsid w:val="00A62A08"/>
    <w:rsid w:val="00A63187"/>
    <w:rsid w:val="00A6382C"/>
    <w:rsid w:val="00A669DC"/>
    <w:rsid w:val="00A67135"/>
    <w:rsid w:val="00A6727C"/>
    <w:rsid w:val="00A70B61"/>
    <w:rsid w:val="00A71671"/>
    <w:rsid w:val="00A71F04"/>
    <w:rsid w:val="00A72045"/>
    <w:rsid w:val="00A76435"/>
    <w:rsid w:val="00A804DF"/>
    <w:rsid w:val="00A824E7"/>
    <w:rsid w:val="00A83022"/>
    <w:rsid w:val="00A8540A"/>
    <w:rsid w:val="00A908E1"/>
    <w:rsid w:val="00A9688D"/>
    <w:rsid w:val="00A96F62"/>
    <w:rsid w:val="00AA126E"/>
    <w:rsid w:val="00AA189A"/>
    <w:rsid w:val="00AA1EB1"/>
    <w:rsid w:val="00AA5669"/>
    <w:rsid w:val="00AA6EF9"/>
    <w:rsid w:val="00AB022B"/>
    <w:rsid w:val="00AB06E4"/>
    <w:rsid w:val="00AB4F12"/>
    <w:rsid w:val="00AB52D4"/>
    <w:rsid w:val="00AB5891"/>
    <w:rsid w:val="00AC12D8"/>
    <w:rsid w:val="00AC1A33"/>
    <w:rsid w:val="00AC5025"/>
    <w:rsid w:val="00AC5190"/>
    <w:rsid w:val="00AC7549"/>
    <w:rsid w:val="00AD01A5"/>
    <w:rsid w:val="00AD7293"/>
    <w:rsid w:val="00AD7940"/>
    <w:rsid w:val="00AE17E1"/>
    <w:rsid w:val="00AE322C"/>
    <w:rsid w:val="00AF00C3"/>
    <w:rsid w:val="00AF1753"/>
    <w:rsid w:val="00AF3613"/>
    <w:rsid w:val="00AF4E79"/>
    <w:rsid w:val="00AF5056"/>
    <w:rsid w:val="00AF573D"/>
    <w:rsid w:val="00AF621C"/>
    <w:rsid w:val="00AF7868"/>
    <w:rsid w:val="00AF7BC8"/>
    <w:rsid w:val="00B033F3"/>
    <w:rsid w:val="00B07A2E"/>
    <w:rsid w:val="00B14270"/>
    <w:rsid w:val="00B16903"/>
    <w:rsid w:val="00B20F69"/>
    <w:rsid w:val="00B21544"/>
    <w:rsid w:val="00B363D4"/>
    <w:rsid w:val="00B402A0"/>
    <w:rsid w:val="00B40F72"/>
    <w:rsid w:val="00B432C3"/>
    <w:rsid w:val="00B44441"/>
    <w:rsid w:val="00B44676"/>
    <w:rsid w:val="00B450DB"/>
    <w:rsid w:val="00B465A9"/>
    <w:rsid w:val="00B56300"/>
    <w:rsid w:val="00B56C16"/>
    <w:rsid w:val="00B573B1"/>
    <w:rsid w:val="00B6035B"/>
    <w:rsid w:val="00B61704"/>
    <w:rsid w:val="00B65591"/>
    <w:rsid w:val="00B666CE"/>
    <w:rsid w:val="00B67824"/>
    <w:rsid w:val="00B705D9"/>
    <w:rsid w:val="00B7087D"/>
    <w:rsid w:val="00B714B5"/>
    <w:rsid w:val="00B71F81"/>
    <w:rsid w:val="00B7306A"/>
    <w:rsid w:val="00B74634"/>
    <w:rsid w:val="00B77746"/>
    <w:rsid w:val="00B77BEF"/>
    <w:rsid w:val="00B80F7C"/>
    <w:rsid w:val="00B8285B"/>
    <w:rsid w:val="00B866CA"/>
    <w:rsid w:val="00B93F89"/>
    <w:rsid w:val="00B95352"/>
    <w:rsid w:val="00BA3ECA"/>
    <w:rsid w:val="00BA55BD"/>
    <w:rsid w:val="00BB3642"/>
    <w:rsid w:val="00BC117D"/>
    <w:rsid w:val="00BC32AF"/>
    <w:rsid w:val="00BC6877"/>
    <w:rsid w:val="00BC6F7F"/>
    <w:rsid w:val="00BC6FB8"/>
    <w:rsid w:val="00BD04F0"/>
    <w:rsid w:val="00BD0947"/>
    <w:rsid w:val="00BD1590"/>
    <w:rsid w:val="00BD1719"/>
    <w:rsid w:val="00BD2DE9"/>
    <w:rsid w:val="00BD431D"/>
    <w:rsid w:val="00BD4C28"/>
    <w:rsid w:val="00BE05CE"/>
    <w:rsid w:val="00BE40AB"/>
    <w:rsid w:val="00BE4957"/>
    <w:rsid w:val="00BE727E"/>
    <w:rsid w:val="00BE7490"/>
    <w:rsid w:val="00BF13AE"/>
    <w:rsid w:val="00BF3E2B"/>
    <w:rsid w:val="00C01294"/>
    <w:rsid w:val="00C01B9A"/>
    <w:rsid w:val="00C02A52"/>
    <w:rsid w:val="00C03F4D"/>
    <w:rsid w:val="00C044BA"/>
    <w:rsid w:val="00C049F7"/>
    <w:rsid w:val="00C07F97"/>
    <w:rsid w:val="00C1012C"/>
    <w:rsid w:val="00C13679"/>
    <w:rsid w:val="00C16EF8"/>
    <w:rsid w:val="00C16F72"/>
    <w:rsid w:val="00C2012A"/>
    <w:rsid w:val="00C2044D"/>
    <w:rsid w:val="00C224B1"/>
    <w:rsid w:val="00C252BC"/>
    <w:rsid w:val="00C30725"/>
    <w:rsid w:val="00C32082"/>
    <w:rsid w:val="00C32D2F"/>
    <w:rsid w:val="00C33CB2"/>
    <w:rsid w:val="00C35D00"/>
    <w:rsid w:val="00C37C53"/>
    <w:rsid w:val="00C44B12"/>
    <w:rsid w:val="00C45217"/>
    <w:rsid w:val="00C466FA"/>
    <w:rsid w:val="00C472C3"/>
    <w:rsid w:val="00C507DD"/>
    <w:rsid w:val="00C51242"/>
    <w:rsid w:val="00C52EB8"/>
    <w:rsid w:val="00C54943"/>
    <w:rsid w:val="00C55316"/>
    <w:rsid w:val="00C56F48"/>
    <w:rsid w:val="00C60FE2"/>
    <w:rsid w:val="00C61234"/>
    <w:rsid w:val="00C61238"/>
    <w:rsid w:val="00C62213"/>
    <w:rsid w:val="00C6434F"/>
    <w:rsid w:val="00C65165"/>
    <w:rsid w:val="00C67E77"/>
    <w:rsid w:val="00C71464"/>
    <w:rsid w:val="00C77BF3"/>
    <w:rsid w:val="00C803F6"/>
    <w:rsid w:val="00C82D4F"/>
    <w:rsid w:val="00C83071"/>
    <w:rsid w:val="00C8664C"/>
    <w:rsid w:val="00C927CD"/>
    <w:rsid w:val="00C948E2"/>
    <w:rsid w:val="00C966FF"/>
    <w:rsid w:val="00C96FB1"/>
    <w:rsid w:val="00CA1C29"/>
    <w:rsid w:val="00CA426E"/>
    <w:rsid w:val="00CA7F34"/>
    <w:rsid w:val="00CB0517"/>
    <w:rsid w:val="00CC0ED8"/>
    <w:rsid w:val="00CC4FCB"/>
    <w:rsid w:val="00CC50E8"/>
    <w:rsid w:val="00CC5266"/>
    <w:rsid w:val="00CD0558"/>
    <w:rsid w:val="00CD54BD"/>
    <w:rsid w:val="00CD5B59"/>
    <w:rsid w:val="00CE276B"/>
    <w:rsid w:val="00CE3B15"/>
    <w:rsid w:val="00CE66B0"/>
    <w:rsid w:val="00CF1349"/>
    <w:rsid w:val="00CF455D"/>
    <w:rsid w:val="00D01443"/>
    <w:rsid w:val="00D037A0"/>
    <w:rsid w:val="00D05666"/>
    <w:rsid w:val="00D05DC2"/>
    <w:rsid w:val="00D06227"/>
    <w:rsid w:val="00D10D6F"/>
    <w:rsid w:val="00D15046"/>
    <w:rsid w:val="00D155EC"/>
    <w:rsid w:val="00D20773"/>
    <w:rsid w:val="00D20B10"/>
    <w:rsid w:val="00D24C2C"/>
    <w:rsid w:val="00D26208"/>
    <w:rsid w:val="00D32B7F"/>
    <w:rsid w:val="00D373FC"/>
    <w:rsid w:val="00D41903"/>
    <w:rsid w:val="00D45565"/>
    <w:rsid w:val="00D520B6"/>
    <w:rsid w:val="00D53733"/>
    <w:rsid w:val="00D53FEE"/>
    <w:rsid w:val="00D55F92"/>
    <w:rsid w:val="00D574F6"/>
    <w:rsid w:val="00D62F11"/>
    <w:rsid w:val="00D66D85"/>
    <w:rsid w:val="00D715E0"/>
    <w:rsid w:val="00D73F48"/>
    <w:rsid w:val="00D75211"/>
    <w:rsid w:val="00D752C5"/>
    <w:rsid w:val="00D7603A"/>
    <w:rsid w:val="00D762EC"/>
    <w:rsid w:val="00D76F43"/>
    <w:rsid w:val="00D810CF"/>
    <w:rsid w:val="00D82FF7"/>
    <w:rsid w:val="00D8308E"/>
    <w:rsid w:val="00D838AD"/>
    <w:rsid w:val="00D8524E"/>
    <w:rsid w:val="00D871A3"/>
    <w:rsid w:val="00D87A4D"/>
    <w:rsid w:val="00D92452"/>
    <w:rsid w:val="00D96792"/>
    <w:rsid w:val="00D96C93"/>
    <w:rsid w:val="00DA42D8"/>
    <w:rsid w:val="00DA4A52"/>
    <w:rsid w:val="00DB1B0A"/>
    <w:rsid w:val="00DB3D07"/>
    <w:rsid w:val="00DB6338"/>
    <w:rsid w:val="00DB6D5E"/>
    <w:rsid w:val="00DC1C05"/>
    <w:rsid w:val="00DC262F"/>
    <w:rsid w:val="00DC475B"/>
    <w:rsid w:val="00DC5007"/>
    <w:rsid w:val="00DC5BCB"/>
    <w:rsid w:val="00DC7872"/>
    <w:rsid w:val="00DD0183"/>
    <w:rsid w:val="00DD41CA"/>
    <w:rsid w:val="00DE23F5"/>
    <w:rsid w:val="00DE31E8"/>
    <w:rsid w:val="00DE645B"/>
    <w:rsid w:val="00DF08D6"/>
    <w:rsid w:val="00DF471F"/>
    <w:rsid w:val="00E00C0D"/>
    <w:rsid w:val="00E013E4"/>
    <w:rsid w:val="00E026E7"/>
    <w:rsid w:val="00E02BF9"/>
    <w:rsid w:val="00E02E92"/>
    <w:rsid w:val="00E030A7"/>
    <w:rsid w:val="00E03757"/>
    <w:rsid w:val="00E11F70"/>
    <w:rsid w:val="00E13F9A"/>
    <w:rsid w:val="00E14736"/>
    <w:rsid w:val="00E21095"/>
    <w:rsid w:val="00E2379F"/>
    <w:rsid w:val="00E23D92"/>
    <w:rsid w:val="00E2676D"/>
    <w:rsid w:val="00E319A5"/>
    <w:rsid w:val="00E3472E"/>
    <w:rsid w:val="00E34890"/>
    <w:rsid w:val="00E355B7"/>
    <w:rsid w:val="00E403E4"/>
    <w:rsid w:val="00E407B0"/>
    <w:rsid w:val="00E41A6A"/>
    <w:rsid w:val="00E42F3F"/>
    <w:rsid w:val="00E44FC8"/>
    <w:rsid w:val="00E51AC4"/>
    <w:rsid w:val="00E537DC"/>
    <w:rsid w:val="00E54536"/>
    <w:rsid w:val="00E62A49"/>
    <w:rsid w:val="00E6374A"/>
    <w:rsid w:val="00E653CF"/>
    <w:rsid w:val="00E65F24"/>
    <w:rsid w:val="00E70193"/>
    <w:rsid w:val="00E7503E"/>
    <w:rsid w:val="00E766D4"/>
    <w:rsid w:val="00E77631"/>
    <w:rsid w:val="00E906FB"/>
    <w:rsid w:val="00E90EE2"/>
    <w:rsid w:val="00E92C08"/>
    <w:rsid w:val="00E969FE"/>
    <w:rsid w:val="00E97F03"/>
    <w:rsid w:val="00EA316F"/>
    <w:rsid w:val="00EA7A2C"/>
    <w:rsid w:val="00EB10E5"/>
    <w:rsid w:val="00EB4532"/>
    <w:rsid w:val="00EB6ECE"/>
    <w:rsid w:val="00EC1C22"/>
    <w:rsid w:val="00EC4AC0"/>
    <w:rsid w:val="00EC526F"/>
    <w:rsid w:val="00EC73D5"/>
    <w:rsid w:val="00EC7D24"/>
    <w:rsid w:val="00EC7D46"/>
    <w:rsid w:val="00ED2671"/>
    <w:rsid w:val="00ED2FEC"/>
    <w:rsid w:val="00ED4D27"/>
    <w:rsid w:val="00EE0C32"/>
    <w:rsid w:val="00EE217C"/>
    <w:rsid w:val="00EE59BE"/>
    <w:rsid w:val="00EE6E82"/>
    <w:rsid w:val="00EF0FB9"/>
    <w:rsid w:val="00EF6001"/>
    <w:rsid w:val="00EF79BB"/>
    <w:rsid w:val="00F003F6"/>
    <w:rsid w:val="00F10782"/>
    <w:rsid w:val="00F10F14"/>
    <w:rsid w:val="00F17097"/>
    <w:rsid w:val="00F2374C"/>
    <w:rsid w:val="00F23A89"/>
    <w:rsid w:val="00F24780"/>
    <w:rsid w:val="00F27BF3"/>
    <w:rsid w:val="00F303A4"/>
    <w:rsid w:val="00F31A22"/>
    <w:rsid w:val="00F33B45"/>
    <w:rsid w:val="00F3680F"/>
    <w:rsid w:val="00F36A9A"/>
    <w:rsid w:val="00F36F2F"/>
    <w:rsid w:val="00F40397"/>
    <w:rsid w:val="00F439ED"/>
    <w:rsid w:val="00F445F8"/>
    <w:rsid w:val="00F46001"/>
    <w:rsid w:val="00F46973"/>
    <w:rsid w:val="00F47A21"/>
    <w:rsid w:val="00F47FEC"/>
    <w:rsid w:val="00F51E17"/>
    <w:rsid w:val="00F5255F"/>
    <w:rsid w:val="00F54F3C"/>
    <w:rsid w:val="00F56A47"/>
    <w:rsid w:val="00F5716B"/>
    <w:rsid w:val="00F63525"/>
    <w:rsid w:val="00F66969"/>
    <w:rsid w:val="00F71ABD"/>
    <w:rsid w:val="00F721F8"/>
    <w:rsid w:val="00F75C91"/>
    <w:rsid w:val="00F811DE"/>
    <w:rsid w:val="00F8264A"/>
    <w:rsid w:val="00F83A78"/>
    <w:rsid w:val="00F866C7"/>
    <w:rsid w:val="00F87278"/>
    <w:rsid w:val="00F929F2"/>
    <w:rsid w:val="00F933F8"/>
    <w:rsid w:val="00F939C5"/>
    <w:rsid w:val="00F9732D"/>
    <w:rsid w:val="00FA0010"/>
    <w:rsid w:val="00FA46D5"/>
    <w:rsid w:val="00FA734B"/>
    <w:rsid w:val="00FB26CC"/>
    <w:rsid w:val="00FB3EE6"/>
    <w:rsid w:val="00FB453F"/>
    <w:rsid w:val="00FB5BD5"/>
    <w:rsid w:val="00FC026A"/>
    <w:rsid w:val="00FC2A7E"/>
    <w:rsid w:val="00FD59DC"/>
    <w:rsid w:val="00FE023E"/>
    <w:rsid w:val="00FE1D5C"/>
    <w:rsid w:val="00FE46CE"/>
    <w:rsid w:val="00FE4725"/>
    <w:rsid w:val="00FE4806"/>
    <w:rsid w:val="00FE727D"/>
    <w:rsid w:val="00FE78CB"/>
    <w:rsid w:val="00FF0EBE"/>
    <w:rsid w:val="00FF285C"/>
    <w:rsid w:val="00FF3170"/>
    <w:rsid w:val="00FF35E1"/>
    <w:rsid w:val="00FF4333"/>
    <w:rsid w:val="00FF52FB"/>
    <w:rsid w:val="00FF54F9"/>
    <w:rsid w:val="00FF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09657"/>
  <w15:chartTrackingRefBased/>
  <w15:docId w15:val="{81896B51-7781-E247-8619-227C81B0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FA734B"/>
    <w:pPr>
      <w:keepNext/>
      <w:spacing w:before="240" w:after="60"/>
      <w:outlineLvl w:val="1"/>
    </w:pPr>
    <w:rPr>
      <w:rFonts w:ascii="Calibri Light" w:hAnsi="Calibri Light"/>
      <w:b/>
      <w:bCs/>
      <w:i/>
      <w:iCs/>
      <w:sz w:val="28"/>
      <w:szCs w:val="28"/>
    </w:rPr>
  </w:style>
  <w:style w:type="paragraph" w:styleId="Heading4">
    <w:name w:val="heading 4"/>
    <w:basedOn w:val="Normal"/>
    <w:link w:val="Heading4Char"/>
    <w:uiPriority w:val="9"/>
    <w:qFormat/>
    <w:rsid w:val="00E02E9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05D3"/>
    <w:rPr>
      <w:rFonts w:ascii="Tahoma" w:hAnsi="Tahoma" w:cs="Tahoma"/>
      <w:sz w:val="16"/>
      <w:szCs w:val="16"/>
    </w:rPr>
  </w:style>
  <w:style w:type="character" w:styleId="CommentReference">
    <w:name w:val="annotation reference"/>
    <w:semiHidden/>
    <w:rsid w:val="009705D3"/>
    <w:rPr>
      <w:sz w:val="16"/>
      <w:szCs w:val="16"/>
    </w:rPr>
  </w:style>
  <w:style w:type="paragraph" w:styleId="CommentText">
    <w:name w:val="annotation text"/>
    <w:basedOn w:val="Normal"/>
    <w:semiHidden/>
    <w:rsid w:val="009705D3"/>
    <w:rPr>
      <w:sz w:val="20"/>
      <w:szCs w:val="20"/>
    </w:rPr>
  </w:style>
  <w:style w:type="paragraph" w:styleId="CommentSubject">
    <w:name w:val="annotation subject"/>
    <w:basedOn w:val="CommentText"/>
    <w:next w:val="CommentText"/>
    <w:semiHidden/>
    <w:rsid w:val="009705D3"/>
    <w:rPr>
      <w:b/>
      <w:bCs/>
    </w:rPr>
  </w:style>
  <w:style w:type="paragraph" w:styleId="Footer">
    <w:name w:val="footer"/>
    <w:basedOn w:val="Normal"/>
    <w:link w:val="FooterChar"/>
    <w:uiPriority w:val="99"/>
    <w:rsid w:val="00E653CF"/>
    <w:pPr>
      <w:tabs>
        <w:tab w:val="center" w:pos="4153"/>
        <w:tab w:val="right" w:pos="8306"/>
      </w:tabs>
    </w:pPr>
  </w:style>
  <w:style w:type="character" w:styleId="PageNumber">
    <w:name w:val="page number"/>
    <w:basedOn w:val="DefaultParagraphFont"/>
    <w:rsid w:val="00E653CF"/>
  </w:style>
  <w:style w:type="paragraph" w:styleId="Header">
    <w:name w:val="header"/>
    <w:aliases w:val="Customisable document title"/>
    <w:basedOn w:val="Normal"/>
    <w:link w:val="HeaderChar"/>
    <w:uiPriority w:val="99"/>
    <w:rsid w:val="00E653CF"/>
    <w:pPr>
      <w:tabs>
        <w:tab w:val="center" w:pos="4153"/>
        <w:tab w:val="right" w:pos="8306"/>
      </w:tabs>
    </w:pPr>
  </w:style>
  <w:style w:type="paragraph" w:customStyle="1" w:styleId="msolistparagraph0">
    <w:name w:val="msolistparagraph"/>
    <w:basedOn w:val="Normal"/>
    <w:rsid w:val="00C01294"/>
    <w:pPr>
      <w:ind w:left="720"/>
    </w:pPr>
    <w:rPr>
      <w:rFonts w:ascii="Calibri" w:hAnsi="Calibri"/>
      <w:sz w:val="22"/>
      <w:szCs w:val="22"/>
    </w:rPr>
  </w:style>
  <w:style w:type="character" w:styleId="Hyperlink">
    <w:name w:val="Hyperlink"/>
    <w:rsid w:val="00F439ED"/>
    <w:rPr>
      <w:color w:val="0000FF"/>
      <w:u w:val="single"/>
    </w:rPr>
  </w:style>
  <w:style w:type="paragraph" w:styleId="ListParagraph">
    <w:name w:val="List Paragraph"/>
    <w:basedOn w:val="Normal"/>
    <w:uiPriority w:val="34"/>
    <w:qFormat/>
    <w:rsid w:val="00CD54BD"/>
    <w:pPr>
      <w:ind w:left="720"/>
    </w:pPr>
    <w:rPr>
      <w:rFonts w:ascii="Calibri" w:eastAsia="Calibri" w:hAnsi="Calibri"/>
      <w:sz w:val="22"/>
      <w:szCs w:val="22"/>
    </w:rPr>
  </w:style>
  <w:style w:type="paragraph" w:customStyle="1" w:styleId="Default">
    <w:name w:val="Default"/>
    <w:rsid w:val="00FF285C"/>
    <w:pPr>
      <w:autoSpaceDE w:val="0"/>
      <w:autoSpaceDN w:val="0"/>
      <w:adjustRightInd w:val="0"/>
    </w:pPr>
    <w:rPr>
      <w:rFonts w:ascii="Arial" w:eastAsia="Calibri" w:hAnsi="Arial" w:cs="Arial"/>
      <w:color w:val="000000"/>
      <w:sz w:val="24"/>
      <w:szCs w:val="24"/>
    </w:rPr>
  </w:style>
  <w:style w:type="character" w:customStyle="1" w:styleId="FooterChar">
    <w:name w:val="Footer Char"/>
    <w:link w:val="Footer"/>
    <w:uiPriority w:val="99"/>
    <w:rsid w:val="00D8524E"/>
    <w:rPr>
      <w:sz w:val="24"/>
      <w:szCs w:val="24"/>
    </w:rPr>
  </w:style>
  <w:style w:type="character" w:styleId="UnresolvedMention">
    <w:name w:val="Unresolved Mention"/>
    <w:uiPriority w:val="99"/>
    <w:semiHidden/>
    <w:unhideWhenUsed/>
    <w:rsid w:val="00182967"/>
    <w:rPr>
      <w:color w:val="808080"/>
      <w:shd w:val="clear" w:color="auto" w:fill="E6E6E6"/>
    </w:rPr>
  </w:style>
  <w:style w:type="character" w:customStyle="1" w:styleId="HeaderChar">
    <w:name w:val="Header Char"/>
    <w:aliases w:val="Customisable document title Char"/>
    <w:link w:val="Header"/>
    <w:uiPriority w:val="99"/>
    <w:rsid w:val="00984440"/>
    <w:rPr>
      <w:sz w:val="24"/>
      <w:szCs w:val="24"/>
    </w:rPr>
  </w:style>
  <w:style w:type="character" w:customStyle="1" w:styleId="HeaderChar1">
    <w:name w:val="Header Char1"/>
    <w:aliases w:val="Customisable document title Char1"/>
    <w:uiPriority w:val="99"/>
    <w:locked/>
    <w:rsid w:val="0025119C"/>
    <w:rPr>
      <w:rFonts w:ascii="Skia" w:hAnsi="Skia" w:cs="Skia"/>
      <w:sz w:val="32"/>
      <w:szCs w:val="32"/>
      <w:lang w:val="en-GB" w:eastAsia="en-US"/>
    </w:rPr>
  </w:style>
  <w:style w:type="paragraph" w:styleId="BodyText">
    <w:name w:val="Body Text"/>
    <w:basedOn w:val="Normal"/>
    <w:link w:val="BodyTextChar"/>
    <w:rsid w:val="0025119C"/>
    <w:pPr>
      <w:widowControl w:val="0"/>
      <w:autoSpaceDE w:val="0"/>
      <w:autoSpaceDN w:val="0"/>
      <w:adjustRightInd w:val="0"/>
    </w:pPr>
    <w:rPr>
      <w:rFonts w:ascii="Arial" w:hAnsi="Arial"/>
      <w:color w:val="000000"/>
      <w:sz w:val="20"/>
      <w:szCs w:val="20"/>
      <w:lang w:val="en-US" w:eastAsia="en-US"/>
    </w:rPr>
  </w:style>
  <w:style w:type="character" w:customStyle="1" w:styleId="BodyTextChar">
    <w:name w:val="Body Text Char"/>
    <w:link w:val="BodyText"/>
    <w:rsid w:val="0025119C"/>
    <w:rPr>
      <w:rFonts w:ascii="Arial" w:hAnsi="Arial"/>
      <w:color w:val="000000"/>
      <w:lang w:val="en-US" w:eastAsia="en-US"/>
    </w:rPr>
  </w:style>
  <w:style w:type="paragraph" w:customStyle="1" w:styleId="BodyBoldRed">
    <w:name w:val="Body Bold Red"/>
    <w:basedOn w:val="Normal"/>
    <w:link w:val="BodyBoldRedChar"/>
    <w:qFormat/>
    <w:rsid w:val="0025119C"/>
    <w:pPr>
      <w:autoSpaceDE w:val="0"/>
      <w:autoSpaceDN w:val="0"/>
      <w:adjustRightInd w:val="0"/>
      <w:spacing w:after="120"/>
      <w:jc w:val="both"/>
    </w:pPr>
    <w:rPr>
      <w:rFonts w:ascii="Arial" w:hAnsi="Arial" w:cs="Arial"/>
      <w:b/>
      <w:bCs/>
      <w:sz w:val="20"/>
      <w:szCs w:val="18"/>
    </w:rPr>
  </w:style>
  <w:style w:type="character" w:customStyle="1" w:styleId="BodyBoldRedChar">
    <w:name w:val="Body Bold Red Char"/>
    <w:link w:val="BodyBoldRed"/>
    <w:locked/>
    <w:rsid w:val="0025119C"/>
    <w:rPr>
      <w:rFonts w:ascii="Arial" w:hAnsi="Arial" w:cs="Arial"/>
      <w:b/>
      <w:bCs/>
      <w:szCs w:val="18"/>
    </w:rPr>
  </w:style>
  <w:style w:type="paragraph" w:customStyle="1" w:styleId="PolicyTitle">
    <w:name w:val="Policy Title"/>
    <w:qFormat/>
    <w:rsid w:val="0025119C"/>
    <w:pPr>
      <w:spacing w:before="120" w:after="120" w:line="276" w:lineRule="auto"/>
      <w:jc w:val="center"/>
    </w:pPr>
    <w:rPr>
      <w:rFonts w:ascii="Arial" w:hAnsi="Arial"/>
      <w:b/>
      <w:caps/>
      <w:sz w:val="28"/>
      <w:u w:color="000080"/>
    </w:rPr>
  </w:style>
  <w:style w:type="table" w:customStyle="1" w:styleId="TableGrid1">
    <w:name w:val="Table Grid1"/>
    <w:basedOn w:val="TableNormal"/>
    <w:next w:val="TableGrid"/>
    <w:uiPriority w:val="59"/>
    <w:rsid w:val="0025119C"/>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C480F"/>
    <w:pPr>
      <w:spacing w:before="100" w:beforeAutospacing="1" w:after="100" w:afterAutospacing="1"/>
    </w:pPr>
  </w:style>
  <w:style w:type="character" w:customStyle="1" w:styleId="cf01">
    <w:name w:val="cf01"/>
    <w:rsid w:val="004C480F"/>
    <w:rPr>
      <w:rFonts w:ascii="Segoe UI" w:hAnsi="Segoe UI" w:cs="Segoe UI" w:hint="default"/>
      <w:sz w:val="18"/>
      <w:szCs w:val="18"/>
    </w:rPr>
  </w:style>
  <w:style w:type="character" w:customStyle="1" w:styleId="cf11">
    <w:name w:val="cf11"/>
    <w:rsid w:val="004C480F"/>
    <w:rPr>
      <w:rFonts w:ascii="Segoe UI" w:hAnsi="Segoe UI" w:cs="Segoe UI" w:hint="default"/>
      <w:i/>
      <w:iCs/>
      <w:sz w:val="18"/>
      <w:szCs w:val="18"/>
    </w:rPr>
  </w:style>
  <w:style w:type="paragraph" w:styleId="NormalWeb">
    <w:name w:val="Normal (Web)"/>
    <w:basedOn w:val="Normal"/>
    <w:uiPriority w:val="99"/>
    <w:unhideWhenUsed/>
    <w:rsid w:val="002147CB"/>
    <w:pPr>
      <w:spacing w:before="100" w:beforeAutospacing="1" w:after="100" w:afterAutospacing="1"/>
    </w:pPr>
    <w:rPr>
      <w:rFonts w:ascii="Calibri" w:eastAsia="Calibri" w:hAnsi="Calibri" w:cs="Calibri"/>
      <w:sz w:val="22"/>
      <w:szCs w:val="22"/>
    </w:rPr>
  </w:style>
  <w:style w:type="character" w:styleId="Strong">
    <w:name w:val="Strong"/>
    <w:qFormat/>
    <w:rsid w:val="00310728"/>
    <w:rPr>
      <w:b/>
      <w:bCs/>
    </w:rPr>
  </w:style>
  <w:style w:type="character" w:customStyle="1" w:styleId="Heading4Char">
    <w:name w:val="Heading 4 Char"/>
    <w:link w:val="Heading4"/>
    <w:uiPriority w:val="9"/>
    <w:rsid w:val="00E02E92"/>
    <w:rPr>
      <w:b/>
      <w:bCs/>
      <w:sz w:val="24"/>
      <w:szCs w:val="24"/>
    </w:rPr>
  </w:style>
  <w:style w:type="character" w:styleId="FollowedHyperlink">
    <w:name w:val="FollowedHyperlink"/>
    <w:rsid w:val="00E02E92"/>
    <w:rPr>
      <w:color w:val="954F72"/>
      <w:u w:val="single"/>
    </w:rPr>
  </w:style>
  <w:style w:type="character" w:customStyle="1" w:styleId="Heading2Char">
    <w:name w:val="Heading 2 Char"/>
    <w:link w:val="Heading2"/>
    <w:uiPriority w:val="9"/>
    <w:rsid w:val="00FA734B"/>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67">
      <w:bodyDiv w:val="1"/>
      <w:marLeft w:val="0"/>
      <w:marRight w:val="0"/>
      <w:marTop w:val="0"/>
      <w:marBottom w:val="0"/>
      <w:divBdr>
        <w:top w:val="none" w:sz="0" w:space="0" w:color="auto"/>
        <w:left w:val="none" w:sz="0" w:space="0" w:color="auto"/>
        <w:bottom w:val="none" w:sz="0" w:space="0" w:color="auto"/>
        <w:right w:val="none" w:sz="0" w:space="0" w:color="auto"/>
      </w:divBdr>
    </w:div>
    <w:div w:id="87702323">
      <w:bodyDiv w:val="1"/>
      <w:marLeft w:val="0"/>
      <w:marRight w:val="0"/>
      <w:marTop w:val="0"/>
      <w:marBottom w:val="0"/>
      <w:divBdr>
        <w:top w:val="none" w:sz="0" w:space="0" w:color="auto"/>
        <w:left w:val="none" w:sz="0" w:space="0" w:color="auto"/>
        <w:bottom w:val="none" w:sz="0" w:space="0" w:color="auto"/>
        <w:right w:val="none" w:sz="0" w:space="0" w:color="auto"/>
      </w:divBdr>
    </w:div>
    <w:div w:id="126319985">
      <w:bodyDiv w:val="1"/>
      <w:marLeft w:val="0"/>
      <w:marRight w:val="0"/>
      <w:marTop w:val="0"/>
      <w:marBottom w:val="0"/>
      <w:divBdr>
        <w:top w:val="none" w:sz="0" w:space="0" w:color="auto"/>
        <w:left w:val="none" w:sz="0" w:space="0" w:color="auto"/>
        <w:bottom w:val="none" w:sz="0" w:space="0" w:color="auto"/>
        <w:right w:val="none" w:sz="0" w:space="0" w:color="auto"/>
      </w:divBdr>
    </w:div>
    <w:div w:id="200285331">
      <w:bodyDiv w:val="1"/>
      <w:marLeft w:val="0"/>
      <w:marRight w:val="0"/>
      <w:marTop w:val="0"/>
      <w:marBottom w:val="0"/>
      <w:divBdr>
        <w:top w:val="none" w:sz="0" w:space="0" w:color="auto"/>
        <w:left w:val="none" w:sz="0" w:space="0" w:color="auto"/>
        <w:bottom w:val="none" w:sz="0" w:space="0" w:color="auto"/>
        <w:right w:val="none" w:sz="0" w:space="0" w:color="auto"/>
      </w:divBdr>
    </w:div>
    <w:div w:id="253167184">
      <w:bodyDiv w:val="1"/>
      <w:marLeft w:val="0"/>
      <w:marRight w:val="0"/>
      <w:marTop w:val="0"/>
      <w:marBottom w:val="0"/>
      <w:divBdr>
        <w:top w:val="none" w:sz="0" w:space="0" w:color="auto"/>
        <w:left w:val="none" w:sz="0" w:space="0" w:color="auto"/>
        <w:bottom w:val="none" w:sz="0" w:space="0" w:color="auto"/>
        <w:right w:val="none" w:sz="0" w:space="0" w:color="auto"/>
      </w:divBdr>
    </w:div>
    <w:div w:id="287468072">
      <w:bodyDiv w:val="1"/>
      <w:marLeft w:val="0"/>
      <w:marRight w:val="0"/>
      <w:marTop w:val="0"/>
      <w:marBottom w:val="0"/>
      <w:divBdr>
        <w:top w:val="none" w:sz="0" w:space="0" w:color="auto"/>
        <w:left w:val="none" w:sz="0" w:space="0" w:color="auto"/>
        <w:bottom w:val="none" w:sz="0" w:space="0" w:color="auto"/>
        <w:right w:val="none" w:sz="0" w:space="0" w:color="auto"/>
      </w:divBdr>
    </w:div>
    <w:div w:id="293142741">
      <w:bodyDiv w:val="1"/>
      <w:marLeft w:val="0"/>
      <w:marRight w:val="0"/>
      <w:marTop w:val="0"/>
      <w:marBottom w:val="0"/>
      <w:divBdr>
        <w:top w:val="none" w:sz="0" w:space="0" w:color="auto"/>
        <w:left w:val="none" w:sz="0" w:space="0" w:color="auto"/>
        <w:bottom w:val="none" w:sz="0" w:space="0" w:color="auto"/>
        <w:right w:val="none" w:sz="0" w:space="0" w:color="auto"/>
      </w:divBdr>
    </w:div>
    <w:div w:id="375930738">
      <w:bodyDiv w:val="1"/>
      <w:marLeft w:val="0"/>
      <w:marRight w:val="0"/>
      <w:marTop w:val="0"/>
      <w:marBottom w:val="0"/>
      <w:divBdr>
        <w:top w:val="none" w:sz="0" w:space="0" w:color="auto"/>
        <w:left w:val="none" w:sz="0" w:space="0" w:color="auto"/>
        <w:bottom w:val="none" w:sz="0" w:space="0" w:color="auto"/>
        <w:right w:val="none" w:sz="0" w:space="0" w:color="auto"/>
      </w:divBdr>
    </w:div>
    <w:div w:id="380178077">
      <w:bodyDiv w:val="1"/>
      <w:marLeft w:val="0"/>
      <w:marRight w:val="0"/>
      <w:marTop w:val="0"/>
      <w:marBottom w:val="0"/>
      <w:divBdr>
        <w:top w:val="none" w:sz="0" w:space="0" w:color="auto"/>
        <w:left w:val="none" w:sz="0" w:space="0" w:color="auto"/>
        <w:bottom w:val="none" w:sz="0" w:space="0" w:color="auto"/>
        <w:right w:val="none" w:sz="0" w:space="0" w:color="auto"/>
      </w:divBdr>
    </w:div>
    <w:div w:id="417289772">
      <w:bodyDiv w:val="1"/>
      <w:marLeft w:val="0"/>
      <w:marRight w:val="0"/>
      <w:marTop w:val="0"/>
      <w:marBottom w:val="0"/>
      <w:divBdr>
        <w:top w:val="none" w:sz="0" w:space="0" w:color="auto"/>
        <w:left w:val="none" w:sz="0" w:space="0" w:color="auto"/>
        <w:bottom w:val="none" w:sz="0" w:space="0" w:color="auto"/>
        <w:right w:val="none" w:sz="0" w:space="0" w:color="auto"/>
      </w:divBdr>
    </w:div>
    <w:div w:id="483544288">
      <w:bodyDiv w:val="1"/>
      <w:marLeft w:val="0"/>
      <w:marRight w:val="0"/>
      <w:marTop w:val="0"/>
      <w:marBottom w:val="0"/>
      <w:divBdr>
        <w:top w:val="none" w:sz="0" w:space="0" w:color="auto"/>
        <w:left w:val="none" w:sz="0" w:space="0" w:color="auto"/>
        <w:bottom w:val="none" w:sz="0" w:space="0" w:color="auto"/>
        <w:right w:val="none" w:sz="0" w:space="0" w:color="auto"/>
      </w:divBdr>
    </w:div>
    <w:div w:id="495848293">
      <w:bodyDiv w:val="1"/>
      <w:marLeft w:val="0"/>
      <w:marRight w:val="0"/>
      <w:marTop w:val="0"/>
      <w:marBottom w:val="0"/>
      <w:divBdr>
        <w:top w:val="none" w:sz="0" w:space="0" w:color="auto"/>
        <w:left w:val="none" w:sz="0" w:space="0" w:color="auto"/>
        <w:bottom w:val="none" w:sz="0" w:space="0" w:color="auto"/>
        <w:right w:val="none" w:sz="0" w:space="0" w:color="auto"/>
      </w:divBdr>
      <w:divsChild>
        <w:div w:id="84350778">
          <w:marLeft w:val="187"/>
          <w:marRight w:val="0"/>
          <w:marTop w:val="101"/>
          <w:marBottom w:val="61"/>
          <w:divBdr>
            <w:top w:val="none" w:sz="0" w:space="0" w:color="auto"/>
            <w:left w:val="none" w:sz="0" w:space="0" w:color="auto"/>
            <w:bottom w:val="none" w:sz="0" w:space="0" w:color="auto"/>
            <w:right w:val="none" w:sz="0" w:space="0" w:color="auto"/>
          </w:divBdr>
        </w:div>
        <w:div w:id="212080718">
          <w:marLeft w:val="187"/>
          <w:marRight w:val="0"/>
          <w:marTop w:val="101"/>
          <w:marBottom w:val="61"/>
          <w:divBdr>
            <w:top w:val="none" w:sz="0" w:space="0" w:color="auto"/>
            <w:left w:val="none" w:sz="0" w:space="0" w:color="auto"/>
            <w:bottom w:val="none" w:sz="0" w:space="0" w:color="auto"/>
            <w:right w:val="none" w:sz="0" w:space="0" w:color="auto"/>
          </w:divBdr>
        </w:div>
        <w:div w:id="376859211">
          <w:marLeft w:val="547"/>
          <w:marRight w:val="0"/>
          <w:marTop w:val="51"/>
          <w:marBottom w:val="61"/>
          <w:divBdr>
            <w:top w:val="none" w:sz="0" w:space="0" w:color="auto"/>
            <w:left w:val="none" w:sz="0" w:space="0" w:color="auto"/>
            <w:bottom w:val="none" w:sz="0" w:space="0" w:color="auto"/>
            <w:right w:val="none" w:sz="0" w:space="0" w:color="auto"/>
          </w:divBdr>
        </w:div>
        <w:div w:id="503977172">
          <w:marLeft w:val="547"/>
          <w:marRight w:val="0"/>
          <w:marTop w:val="51"/>
          <w:marBottom w:val="61"/>
          <w:divBdr>
            <w:top w:val="none" w:sz="0" w:space="0" w:color="auto"/>
            <w:left w:val="none" w:sz="0" w:space="0" w:color="auto"/>
            <w:bottom w:val="none" w:sz="0" w:space="0" w:color="auto"/>
            <w:right w:val="none" w:sz="0" w:space="0" w:color="auto"/>
          </w:divBdr>
        </w:div>
        <w:div w:id="630332396">
          <w:marLeft w:val="187"/>
          <w:marRight w:val="0"/>
          <w:marTop w:val="101"/>
          <w:marBottom w:val="61"/>
          <w:divBdr>
            <w:top w:val="none" w:sz="0" w:space="0" w:color="auto"/>
            <w:left w:val="none" w:sz="0" w:space="0" w:color="auto"/>
            <w:bottom w:val="none" w:sz="0" w:space="0" w:color="auto"/>
            <w:right w:val="none" w:sz="0" w:space="0" w:color="auto"/>
          </w:divBdr>
        </w:div>
        <w:div w:id="860320798">
          <w:marLeft w:val="187"/>
          <w:marRight w:val="0"/>
          <w:marTop w:val="101"/>
          <w:marBottom w:val="61"/>
          <w:divBdr>
            <w:top w:val="none" w:sz="0" w:space="0" w:color="auto"/>
            <w:left w:val="none" w:sz="0" w:space="0" w:color="auto"/>
            <w:bottom w:val="none" w:sz="0" w:space="0" w:color="auto"/>
            <w:right w:val="none" w:sz="0" w:space="0" w:color="auto"/>
          </w:divBdr>
        </w:div>
        <w:div w:id="1281834979">
          <w:marLeft w:val="547"/>
          <w:marRight w:val="0"/>
          <w:marTop w:val="51"/>
          <w:marBottom w:val="61"/>
          <w:divBdr>
            <w:top w:val="none" w:sz="0" w:space="0" w:color="auto"/>
            <w:left w:val="none" w:sz="0" w:space="0" w:color="auto"/>
            <w:bottom w:val="none" w:sz="0" w:space="0" w:color="auto"/>
            <w:right w:val="none" w:sz="0" w:space="0" w:color="auto"/>
          </w:divBdr>
        </w:div>
        <w:div w:id="1420249970">
          <w:marLeft w:val="187"/>
          <w:marRight w:val="0"/>
          <w:marTop w:val="101"/>
          <w:marBottom w:val="61"/>
          <w:divBdr>
            <w:top w:val="none" w:sz="0" w:space="0" w:color="auto"/>
            <w:left w:val="none" w:sz="0" w:space="0" w:color="auto"/>
            <w:bottom w:val="none" w:sz="0" w:space="0" w:color="auto"/>
            <w:right w:val="none" w:sz="0" w:space="0" w:color="auto"/>
          </w:divBdr>
        </w:div>
        <w:div w:id="1467623935">
          <w:marLeft w:val="187"/>
          <w:marRight w:val="0"/>
          <w:marTop w:val="101"/>
          <w:marBottom w:val="0"/>
          <w:divBdr>
            <w:top w:val="none" w:sz="0" w:space="0" w:color="auto"/>
            <w:left w:val="none" w:sz="0" w:space="0" w:color="auto"/>
            <w:bottom w:val="none" w:sz="0" w:space="0" w:color="auto"/>
            <w:right w:val="none" w:sz="0" w:space="0" w:color="auto"/>
          </w:divBdr>
        </w:div>
        <w:div w:id="1790006579">
          <w:marLeft w:val="187"/>
          <w:marRight w:val="0"/>
          <w:marTop w:val="101"/>
          <w:marBottom w:val="61"/>
          <w:divBdr>
            <w:top w:val="none" w:sz="0" w:space="0" w:color="auto"/>
            <w:left w:val="none" w:sz="0" w:space="0" w:color="auto"/>
            <w:bottom w:val="none" w:sz="0" w:space="0" w:color="auto"/>
            <w:right w:val="none" w:sz="0" w:space="0" w:color="auto"/>
          </w:divBdr>
        </w:div>
      </w:divsChild>
    </w:div>
    <w:div w:id="507253296">
      <w:bodyDiv w:val="1"/>
      <w:marLeft w:val="0"/>
      <w:marRight w:val="0"/>
      <w:marTop w:val="0"/>
      <w:marBottom w:val="0"/>
      <w:divBdr>
        <w:top w:val="none" w:sz="0" w:space="0" w:color="auto"/>
        <w:left w:val="none" w:sz="0" w:space="0" w:color="auto"/>
        <w:bottom w:val="none" w:sz="0" w:space="0" w:color="auto"/>
        <w:right w:val="none" w:sz="0" w:space="0" w:color="auto"/>
      </w:divBdr>
    </w:div>
    <w:div w:id="656882388">
      <w:bodyDiv w:val="1"/>
      <w:marLeft w:val="0"/>
      <w:marRight w:val="0"/>
      <w:marTop w:val="0"/>
      <w:marBottom w:val="0"/>
      <w:divBdr>
        <w:top w:val="none" w:sz="0" w:space="0" w:color="auto"/>
        <w:left w:val="none" w:sz="0" w:space="0" w:color="auto"/>
        <w:bottom w:val="none" w:sz="0" w:space="0" w:color="auto"/>
        <w:right w:val="none" w:sz="0" w:space="0" w:color="auto"/>
      </w:divBdr>
    </w:div>
    <w:div w:id="744836186">
      <w:bodyDiv w:val="1"/>
      <w:marLeft w:val="0"/>
      <w:marRight w:val="0"/>
      <w:marTop w:val="0"/>
      <w:marBottom w:val="0"/>
      <w:divBdr>
        <w:top w:val="none" w:sz="0" w:space="0" w:color="auto"/>
        <w:left w:val="none" w:sz="0" w:space="0" w:color="auto"/>
        <w:bottom w:val="none" w:sz="0" w:space="0" w:color="auto"/>
        <w:right w:val="none" w:sz="0" w:space="0" w:color="auto"/>
      </w:divBdr>
      <w:divsChild>
        <w:div w:id="156043919">
          <w:marLeft w:val="1843"/>
          <w:marRight w:val="0"/>
          <w:marTop w:val="0"/>
          <w:marBottom w:val="0"/>
          <w:divBdr>
            <w:top w:val="none" w:sz="0" w:space="0" w:color="auto"/>
            <w:left w:val="none" w:sz="0" w:space="0" w:color="auto"/>
            <w:bottom w:val="none" w:sz="0" w:space="0" w:color="auto"/>
            <w:right w:val="none" w:sz="0" w:space="0" w:color="auto"/>
          </w:divBdr>
        </w:div>
        <w:div w:id="859661819">
          <w:marLeft w:val="446"/>
          <w:marRight w:val="0"/>
          <w:marTop w:val="0"/>
          <w:marBottom w:val="0"/>
          <w:divBdr>
            <w:top w:val="none" w:sz="0" w:space="0" w:color="auto"/>
            <w:left w:val="none" w:sz="0" w:space="0" w:color="auto"/>
            <w:bottom w:val="none" w:sz="0" w:space="0" w:color="auto"/>
            <w:right w:val="none" w:sz="0" w:space="0" w:color="auto"/>
          </w:divBdr>
        </w:div>
        <w:div w:id="1008554737">
          <w:marLeft w:val="1843"/>
          <w:marRight w:val="0"/>
          <w:marTop w:val="0"/>
          <w:marBottom w:val="0"/>
          <w:divBdr>
            <w:top w:val="none" w:sz="0" w:space="0" w:color="auto"/>
            <w:left w:val="none" w:sz="0" w:space="0" w:color="auto"/>
            <w:bottom w:val="none" w:sz="0" w:space="0" w:color="auto"/>
            <w:right w:val="none" w:sz="0" w:space="0" w:color="auto"/>
          </w:divBdr>
        </w:div>
        <w:div w:id="1348142438">
          <w:marLeft w:val="1138"/>
          <w:marRight w:val="0"/>
          <w:marTop w:val="0"/>
          <w:marBottom w:val="0"/>
          <w:divBdr>
            <w:top w:val="none" w:sz="0" w:space="0" w:color="auto"/>
            <w:left w:val="none" w:sz="0" w:space="0" w:color="auto"/>
            <w:bottom w:val="none" w:sz="0" w:space="0" w:color="auto"/>
            <w:right w:val="none" w:sz="0" w:space="0" w:color="auto"/>
          </w:divBdr>
        </w:div>
        <w:div w:id="1394113440">
          <w:marLeft w:val="1843"/>
          <w:marRight w:val="0"/>
          <w:marTop w:val="0"/>
          <w:marBottom w:val="0"/>
          <w:divBdr>
            <w:top w:val="none" w:sz="0" w:space="0" w:color="auto"/>
            <w:left w:val="none" w:sz="0" w:space="0" w:color="auto"/>
            <w:bottom w:val="none" w:sz="0" w:space="0" w:color="auto"/>
            <w:right w:val="none" w:sz="0" w:space="0" w:color="auto"/>
          </w:divBdr>
        </w:div>
        <w:div w:id="1987010758">
          <w:marLeft w:val="1138"/>
          <w:marRight w:val="0"/>
          <w:marTop w:val="0"/>
          <w:marBottom w:val="0"/>
          <w:divBdr>
            <w:top w:val="none" w:sz="0" w:space="0" w:color="auto"/>
            <w:left w:val="none" w:sz="0" w:space="0" w:color="auto"/>
            <w:bottom w:val="none" w:sz="0" w:space="0" w:color="auto"/>
            <w:right w:val="none" w:sz="0" w:space="0" w:color="auto"/>
          </w:divBdr>
        </w:div>
      </w:divsChild>
    </w:div>
    <w:div w:id="768701984">
      <w:bodyDiv w:val="1"/>
      <w:marLeft w:val="0"/>
      <w:marRight w:val="0"/>
      <w:marTop w:val="0"/>
      <w:marBottom w:val="0"/>
      <w:divBdr>
        <w:top w:val="none" w:sz="0" w:space="0" w:color="auto"/>
        <w:left w:val="none" w:sz="0" w:space="0" w:color="auto"/>
        <w:bottom w:val="none" w:sz="0" w:space="0" w:color="auto"/>
        <w:right w:val="none" w:sz="0" w:space="0" w:color="auto"/>
      </w:divBdr>
    </w:div>
    <w:div w:id="822819632">
      <w:bodyDiv w:val="1"/>
      <w:marLeft w:val="0"/>
      <w:marRight w:val="0"/>
      <w:marTop w:val="0"/>
      <w:marBottom w:val="0"/>
      <w:divBdr>
        <w:top w:val="none" w:sz="0" w:space="0" w:color="auto"/>
        <w:left w:val="none" w:sz="0" w:space="0" w:color="auto"/>
        <w:bottom w:val="none" w:sz="0" w:space="0" w:color="auto"/>
        <w:right w:val="none" w:sz="0" w:space="0" w:color="auto"/>
      </w:divBdr>
    </w:div>
    <w:div w:id="930820398">
      <w:bodyDiv w:val="1"/>
      <w:marLeft w:val="0"/>
      <w:marRight w:val="0"/>
      <w:marTop w:val="0"/>
      <w:marBottom w:val="0"/>
      <w:divBdr>
        <w:top w:val="none" w:sz="0" w:space="0" w:color="auto"/>
        <w:left w:val="none" w:sz="0" w:space="0" w:color="auto"/>
        <w:bottom w:val="none" w:sz="0" w:space="0" w:color="auto"/>
        <w:right w:val="none" w:sz="0" w:space="0" w:color="auto"/>
      </w:divBdr>
    </w:div>
    <w:div w:id="994187575">
      <w:bodyDiv w:val="1"/>
      <w:marLeft w:val="0"/>
      <w:marRight w:val="0"/>
      <w:marTop w:val="0"/>
      <w:marBottom w:val="0"/>
      <w:divBdr>
        <w:top w:val="none" w:sz="0" w:space="0" w:color="auto"/>
        <w:left w:val="none" w:sz="0" w:space="0" w:color="auto"/>
        <w:bottom w:val="none" w:sz="0" w:space="0" w:color="auto"/>
        <w:right w:val="none" w:sz="0" w:space="0" w:color="auto"/>
      </w:divBdr>
    </w:div>
    <w:div w:id="1010373039">
      <w:bodyDiv w:val="1"/>
      <w:marLeft w:val="0"/>
      <w:marRight w:val="0"/>
      <w:marTop w:val="0"/>
      <w:marBottom w:val="0"/>
      <w:divBdr>
        <w:top w:val="none" w:sz="0" w:space="0" w:color="auto"/>
        <w:left w:val="none" w:sz="0" w:space="0" w:color="auto"/>
        <w:bottom w:val="none" w:sz="0" w:space="0" w:color="auto"/>
        <w:right w:val="none" w:sz="0" w:space="0" w:color="auto"/>
      </w:divBdr>
    </w:div>
    <w:div w:id="1020200106">
      <w:bodyDiv w:val="1"/>
      <w:marLeft w:val="0"/>
      <w:marRight w:val="0"/>
      <w:marTop w:val="0"/>
      <w:marBottom w:val="0"/>
      <w:divBdr>
        <w:top w:val="none" w:sz="0" w:space="0" w:color="auto"/>
        <w:left w:val="none" w:sz="0" w:space="0" w:color="auto"/>
        <w:bottom w:val="none" w:sz="0" w:space="0" w:color="auto"/>
        <w:right w:val="none" w:sz="0" w:space="0" w:color="auto"/>
      </w:divBdr>
    </w:div>
    <w:div w:id="1106384237">
      <w:bodyDiv w:val="1"/>
      <w:marLeft w:val="0"/>
      <w:marRight w:val="0"/>
      <w:marTop w:val="0"/>
      <w:marBottom w:val="0"/>
      <w:divBdr>
        <w:top w:val="none" w:sz="0" w:space="0" w:color="auto"/>
        <w:left w:val="none" w:sz="0" w:space="0" w:color="auto"/>
        <w:bottom w:val="none" w:sz="0" w:space="0" w:color="auto"/>
        <w:right w:val="none" w:sz="0" w:space="0" w:color="auto"/>
      </w:divBdr>
    </w:div>
    <w:div w:id="1110465425">
      <w:bodyDiv w:val="1"/>
      <w:marLeft w:val="0"/>
      <w:marRight w:val="0"/>
      <w:marTop w:val="0"/>
      <w:marBottom w:val="0"/>
      <w:divBdr>
        <w:top w:val="none" w:sz="0" w:space="0" w:color="auto"/>
        <w:left w:val="none" w:sz="0" w:space="0" w:color="auto"/>
        <w:bottom w:val="none" w:sz="0" w:space="0" w:color="auto"/>
        <w:right w:val="none" w:sz="0" w:space="0" w:color="auto"/>
      </w:divBdr>
    </w:div>
    <w:div w:id="1177503411">
      <w:bodyDiv w:val="1"/>
      <w:marLeft w:val="0"/>
      <w:marRight w:val="0"/>
      <w:marTop w:val="0"/>
      <w:marBottom w:val="0"/>
      <w:divBdr>
        <w:top w:val="none" w:sz="0" w:space="0" w:color="auto"/>
        <w:left w:val="none" w:sz="0" w:space="0" w:color="auto"/>
        <w:bottom w:val="none" w:sz="0" w:space="0" w:color="auto"/>
        <w:right w:val="none" w:sz="0" w:space="0" w:color="auto"/>
      </w:divBdr>
      <w:divsChild>
        <w:div w:id="438448964">
          <w:marLeft w:val="446"/>
          <w:marRight w:val="0"/>
          <w:marTop w:val="0"/>
          <w:marBottom w:val="0"/>
          <w:divBdr>
            <w:top w:val="none" w:sz="0" w:space="0" w:color="auto"/>
            <w:left w:val="none" w:sz="0" w:space="0" w:color="auto"/>
            <w:bottom w:val="none" w:sz="0" w:space="0" w:color="auto"/>
            <w:right w:val="none" w:sz="0" w:space="0" w:color="auto"/>
          </w:divBdr>
        </w:div>
        <w:div w:id="542711428">
          <w:marLeft w:val="446"/>
          <w:marRight w:val="0"/>
          <w:marTop w:val="0"/>
          <w:marBottom w:val="0"/>
          <w:divBdr>
            <w:top w:val="none" w:sz="0" w:space="0" w:color="auto"/>
            <w:left w:val="none" w:sz="0" w:space="0" w:color="auto"/>
            <w:bottom w:val="none" w:sz="0" w:space="0" w:color="auto"/>
            <w:right w:val="none" w:sz="0" w:space="0" w:color="auto"/>
          </w:divBdr>
        </w:div>
      </w:divsChild>
    </w:div>
    <w:div w:id="1199318380">
      <w:bodyDiv w:val="1"/>
      <w:marLeft w:val="0"/>
      <w:marRight w:val="0"/>
      <w:marTop w:val="0"/>
      <w:marBottom w:val="0"/>
      <w:divBdr>
        <w:top w:val="none" w:sz="0" w:space="0" w:color="auto"/>
        <w:left w:val="none" w:sz="0" w:space="0" w:color="auto"/>
        <w:bottom w:val="none" w:sz="0" w:space="0" w:color="auto"/>
        <w:right w:val="none" w:sz="0" w:space="0" w:color="auto"/>
      </w:divBdr>
    </w:div>
    <w:div w:id="1218514994">
      <w:bodyDiv w:val="1"/>
      <w:marLeft w:val="0"/>
      <w:marRight w:val="0"/>
      <w:marTop w:val="0"/>
      <w:marBottom w:val="0"/>
      <w:divBdr>
        <w:top w:val="none" w:sz="0" w:space="0" w:color="auto"/>
        <w:left w:val="none" w:sz="0" w:space="0" w:color="auto"/>
        <w:bottom w:val="none" w:sz="0" w:space="0" w:color="auto"/>
        <w:right w:val="none" w:sz="0" w:space="0" w:color="auto"/>
      </w:divBdr>
    </w:div>
    <w:div w:id="1249651286">
      <w:bodyDiv w:val="1"/>
      <w:marLeft w:val="0"/>
      <w:marRight w:val="0"/>
      <w:marTop w:val="0"/>
      <w:marBottom w:val="0"/>
      <w:divBdr>
        <w:top w:val="none" w:sz="0" w:space="0" w:color="auto"/>
        <w:left w:val="none" w:sz="0" w:space="0" w:color="auto"/>
        <w:bottom w:val="none" w:sz="0" w:space="0" w:color="auto"/>
        <w:right w:val="none" w:sz="0" w:space="0" w:color="auto"/>
      </w:divBdr>
    </w:div>
    <w:div w:id="1255825770">
      <w:bodyDiv w:val="1"/>
      <w:marLeft w:val="0"/>
      <w:marRight w:val="0"/>
      <w:marTop w:val="0"/>
      <w:marBottom w:val="0"/>
      <w:divBdr>
        <w:top w:val="none" w:sz="0" w:space="0" w:color="auto"/>
        <w:left w:val="none" w:sz="0" w:space="0" w:color="auto"/>
        <w:bottom w:val="none" w:sz="0" w:space="0" w:color="auto"/>
        <w:right w:val="none" w:sz="0" w:space="0" w:color="auto"/>
      </w:divBdr>
    </w:div>
    <w:div w:id="1326275893">
      <w:bodyDiv w:val="1"/>
      <w:marLeft w:val="0"/>
      <w:marRight w:val="0"/>
      <w:marTop w:val="0"/>
      <w:marBottom w:val="0"/>
      <w:divBdr>
        <w:top w:val="none" w:sz="0" w:space="0" w:color="auto"/>
        <w:left w:val="none" w:sz="0" w:space="0" w:color="auto"/>
        <w:bottom w:val="none" w:sz="0" w:space="0" w:color="auto"/>
        <w:right w:val="none" w:sz="0" w:space="0" w:color="auto"/>
      </w:divBdr>
    </w:div>
    <w:div w:id="1391490371">
      <w:bodyDiv w:val="1"/>
      <w:marLeft w:val="0"/>
      <w:marRight w:val="0"/>
      <w:marTop w:val="0"/>
      <w:marBottom w:val="0"/>
      <w:divBdr>
        <w:top w:val="none" w:sz="0" w:space="0" w:color="auto"/>
        <w:left w:val="none" w:sz="0" w:space="0" w:color="auto"/>
        <w:bottom w:val="none" w:sz="0" w:space="0" w:color="auto"/>
        <w:right w:val="none" w:sz="0" w:space="0" w:color="auto"/>
      </w:divBdr>
    </w:div>
    <w:div w:id="1413893409">
      <w:bodyDiv w:val="1"/>
      <w:marLeft w:val="0"/>
      <w:marRight w:val="0"/>
      <w:marTop w:val="0"/>
      <w:marBottom w:val="0"/>
      <w:divBdr>
        <w:top w:val="none" w:sz="0" w:space="0" w:color="auto"/>
        <w:left w:val="none" w:sz="0" w:space="0" w:color="auto"/>
        <w:bottom w:val="none" w:sz="0" w:space="0" w:color="auto"/>
        <w:right w:val="none" w:sz="0" w:space="0" w:color="auto"/>
      </w:divBdr>
    </w:div>
    <w:div w:id="1421950883">
      <w:bodyDiv w:val="1"/>
      <w:marLeft w:val="0"/>
      <w:marRight w:val="0"/>
      <w:marTop w:val="0"/>
      <w:marBottom w:val="0"/>
      <w:divBdr>
        <w:top w:val="none" w:sz="0" w:space="0" w:color="auto"/>
        <w:left w:val="none" w:sz="0" w:space="0" w:color="auto"/>
        <w:bottom w:val="none" w:sz="0" w:space="0" w:color="auto"/>
        <w:right w:val="none" w:sz="0" w:space="0" w:color="auto"/>
      </w:divBdr>
    </w:div>
    <w:div w:id="1435245582">
      <w:bodyDiv w:val="1"/>
      <w:marLeft w:val="0"/>
      <w:marRight w:val="0"/>
      <w:marTop w:val="0"/>
      <w:marBottom w:val="0"/>
      <w:divBdr>
        <w:top w:val="none" w:sz="0" w:space="0" w:color="auto"/>
        <w:left w:val="none" w:sz="0" w:space="0" w:color="auto"/>
        <w:bottom w:val="none" w:sz="0" w:space="0" w:color="auto"/>
        <w:right w:val="none" w:sz="0" w:space="0" w:color="auto"/>
      </w:divBdr>
    </w:div>
    <w:div w:id="1453285542">
      <w:bodyDiv w:val="1"/>
      <w:marLeft w:val="0"/>
      <w:marRight w:val="0"/>
      <w:marTop w:val="0"/>
      <w:marBottom w:val="0"/>
      <w:divBdr>
        <w:top w:val="none" w:sz="0" w:space="0" w:color="auto"/>
        <w:left w:val="none" w:sz="0" w:space="0" w:color="auto"/>
        <w:bottom w:val="none" w:sz="0" w:space="0" w:color="auto"/>
        <w:right w:val="none" w:sz="0" w:space="0" w:color="auto"/>
      </w:divBdr>
    </w:div>
    <w:div w:id="1567450528">
      <w:bodyDiv w:val="1"/>
      <w:marLeft w:val="0"/>
      <w:marRight w:val="0"/>
      <w:marTop w:val="0"/>
      <w:marBottom w:val="0"/>
      <w:divBdr>
        <w:top w:val="none" w:sz="0" w:space="0" w:color="auto"/>
        <w:left w:val="none" w:sz="0" w:space="0" w:color="auto"/>
        <w:bottom w:val="none" w:sz="0" w:space="0" w:color="auto"/>
        <w:right w:val="none" w:sz="0" w:space="0" w:color="auto"/>
      </w:divBdr>
    </w:div>
    <w:div w:id="1684935248">
      <w:bodyDiv w:val="1"/>
      <w:marLeft w:val="0"/>
      <w:marRight w:val="0"/>
      <w:marTop w:val="0"/>
      <w:marBottom w:val="0"/>
      <w:divBdr>
        <w:top w:val="none" w:sz="0" w:space="0" w:color="auto"/>
        <w:left w:val="none" w:sz="0" w:space="0" w:color="auto"/>
        <w:bottom w:val="none" w:sz="0" w:space="0" w:color="auto"/>
        <w:right w:val="none" w:sz="0" w:space="0" w:color="auto"/>
      </w:divBdr>
    </w:div>
    <w:div w:id="1754011977">
      <w:bodyDiv w:val="1"/>
      <w:marLeft w:val="0"/>
      <w:marRight w:val="0"/>
      <w:marTop w:val="0"/>
      <w:marBottom w:val="0"/>
      <w:divBdr>
        <w:top w:val="none" w:sz="0" w:space="0" w:color="auto"/>
        <w:left w:val="none" w:sz="0" w:space="0" w:color="auto"/>
        <w:bottom w:val="none" w:sz="0" w:space="0" w:color="auto"/>
        <w:right w:val="none" w:sz="0" w:space="0" w:color="auto"/>
      </w:divBdr>
    </w:div>
    <w:div w:id="1857695788">
      <w:bodyDiv w:val="1"/>
      <w:marLeft w:val="0"/>
      <w:marRight w:val="0"/>
      <w:marTop w:val="0"/>
      <w:marBottom w:val="0"/>
      <w:divBdr>
        <w:top w:val="none" w:sz="0" w:space="0" w:color="auto"/>
        <w:left w:val="none" w:sz="0" w:space="0" w:color="auto"/>
        <w:bottom w:val="none" w:sz="0" w:space="0" w:color="auto"/>
        <w:right w:val="none" w:sz="0" w:space="0" w:color="auto"/>
      </w:divBdr>
    </w:div>
    <w:div w:id="1981300545">
      <w:bodyDiv w:val="1"/>
      <w:marLeft w:val="0"/>
      <w:marRight w:val="0"/>
      <w:marTop w:val="0"/>
      <w:marBottom w:val="0"/>
      <w:divBdr>
        <w:top w:val="none" w:sz="0" w:space="0" w:color="auto"/>
        <w:left w:val="none" w:sz="0" w:space="0" w:color="auto"/>
        <w:bottom w:val="none" w:sz="0" w:space="0" w:color="auto"/>
        <w:right w:val="none" w:sz="0" w:space="0" w:color="auto"/>
      </w:divBdr>
    </w:div>
    <w:div w:id="2002780815">
      <w:bodyDiv w:val="1"/>
      <w:marLeft w:val="0"/>
      <w:marRight w:val="0"/>
      <w:marTop w:val="0"/>
      <w:marBottom w:val="0"/>
      <w:divBdr>
        <w:top w:val="none" w:sz="0" w:space="0" w:color="auto"/>
        <w:left w:val="none" w:sz="0" w:space="0" w:color="auto"/>
        <w:bottom w:val="none" w:sz="0" w:space="0" w:color="auto"/>
        <w:right w:val="none" w:sz="0" w:space="0" w:color="auto"/>
      </w:divBdr>
    </w:div>
    <w:div w:id="2016572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3024DE48D19542BDC0E5EC25253EFE" ma:contentTypeVersion="7" ma:contentTypeDescription="Create a new document." ma:contentTypeScope="" ma:versionID="3514e4f0cfdee6416cc0fa58627092d5">
  <xsd:schema xmlns:xsd="http://www.w3.org/2001/XMLSchema" xmlns:xs="http://www.w3.org/2001/XMLSchema" xmlns:p="http://schemas.microsoft.com/office/2006/metadata/properties" xmlns:ns2="cac4f1e6-4f45-4537-ab2d-2dabe2557dff" xmlns:ns3="e0021fe9-0e95-40ea-abfc-82a555797629" targetNamespace="http://schemas.microsoft.com/office/2006/metadata/properties" ma:root="true" ma:fieldsID="013bab1c0fab02706370d438432b5572" ns2:_="" ns3:_="">
    <xsd:import namespace="cac4f1e6-4f45-4537-ab2d-2dabe2557dff"/>
    <xsd:import namespace="e0021fe9-0e95-40ea-abfc-82a5557976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4f1e6-4f45-4537-ab2d-2dabe2557d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021fe9-0e95-40ea-abfc-82a5557976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F59C9-48D0-4681-8E19-D54C8835497C}">
  <ds:schemaRefs>
    <ds:schemaRef ds:uri="http://schemas.openxmlformats.org/officeDocument/2006/bibliography"/>
  </ds:schemaRefs>
</ds:datastoreItem>
</file>

<file path=customXml/itemProps2.xml><?xml version="1.0" encoding="utf-8"?>
<ds:datastoreItem xmlns:ds="http://schemas.openxmlformats.org/officeDocument/2006/customXml" ds:itemID="{108C31EC-19D6-4972-97F3-90657892C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4f1e6-4f45-4537-ab2d-2dabe2557dff"/>
    <ds:schemaRef ds:uri="e0021fe9-0e95-40ea-abfc-82a555797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61EF6-0811-4FE7-9F02-8F4EEEED9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London Ambulance Service</Company>
  <LinksUpToDate>false</LinksUpToDate>
  <CharactersWithSpaces>6496</CharactersWithSpaces>
  <SharedDoc>false</SharedDoc>
  <HLinks>
    <vt:vector size="216" baseType="variant">
      <vt:variant>
        <vt:i4>6815797</vt:i4>
      </vt:variant>
      <vt:variant>
        <vt:i4>105</vt:i4>
      </vt:variant>
      <vt:variant>
        <vt:i4>0</vt:i4>
      </vt:variant>
      <vt:variant>
        <vt:i4>5</vt:i4>
      </vt:variant>
      <vt:variant>
        <vt:lpwstr>https://www.england.nhs.uk/london/wp-content/uploads/sites/8/2021/06/London-Social-Prescribing-Covid-19-Vaccinations-Responding-to-vaccine-hesitancy-May-June-2021.pdf</vt:lpwstr>
      </vt:variant>
      <vt:variant>
        <vt:lpwstr/>
      </vt:variant>
      <vt:variant>
        <vt:i4>852032</vt:i4>
      </vt:variant>
      <vt:variant>
        <vt:i4>102</vt:i4>
      </vt:variant>
      <vt:variant>
        <vt:i4>0</vt:i4>
      </vt:variant>
      <vt:variant>
        <vt:i4>5</vt:i4>
      </vt:variant>
      <vt:variant>
        <vt:lpwstr>https://twitter.com/NHSEngland/status/1447563932089163779</vt:lpwstr>
      </vt:variant>
      <vt:variant>
        <vt:lpwstr/>
      </vt:variant>
      <vt:variant>
        <vt:i4>5767248</vt:i4>
      </vt:variant>
      <vt:variant>
        <vt:i4>99</vt:i4>
      </vt:variant>
      <vt:variant>
        <vt:i4>0</vt:i4>
      </vt:variant>
      <vt:variant>
        <vt:i4>5</vt:i4>
      </vt:variant>
      <vt:variant>
        <vt:lpwstr>https://twitter.com/Prerana_Issar/status/1465305575093325827?ref_src=twsrc%5Egoogle%7Ctwcamp%5Eserp%7Ctwgr%5Etweet</vt:lpwstr>
      </vt:variant>
      <vt:variant>
        <vt:lpwstr/>
      </vt:variant>
      <vt:variant>
        <vt:i4>1245265</vt:i4>
      </vt:variant>
      <vt:variant>
        <vt:i4>96</vt:i4>
      </vt:variant>
      <vt:variant>
        <vt:i4>0</vt:i4>
      </vt:variant>
      <vt:variant>
        <vt:i4>5</vt:i4>
      </vt:variant>
      <vt:variant>
        <vt:lpwstr>https://www.instagram.com/p/CSOdZ2yjIFM/</vt:lpwstr>
      </vt:variant>
      <vt:variant>
        <vt:lpwstr/>
      </vt:variant>
      <vt:variant>
        <vt:i4>6750251</vt:i4>
      </vt:variant>
      <vt:variant>
        <vt:i4>93</vt:i4>
      </vt:variant>
      <vt:variant>
        <vt:i4>0</vt:i4>
      </vt:variant>
      <vt:variant>
        <vt:i4>5</vt:i4>
      </vt:variant>
      <vt:variant>
        <vt:lpwstr>https://eur03.safelinks.protection.outlook.com/?url=https%3A%2F%2Fwww.england.nhs.uk%2Flondon%2Four-work%2Fcovid-19-vaccine-communication-materials%2F&amp;data=04%7C01%7CAbbie.Snowball%40neas.nhs.uk%7C87c1c28b55b24f46ddb108d9b41b0cb8%7C24f7d80309604e3493f7bd37b34be7ef%7C0%7C0%7C637738850527505130%7CUnknown%7CTWFpbGZsb3d8eyJWIjoiMC4wLjAwMDAiLCJQIjoiV2luMzIiLCJBTiI6Ik1haWwiLCJXVCI6Mn0%3D%7C3000&amp;sdata=LFNwAJgV%2F4vFdOBRBOwvhcst9RcDEKEjCtVJSXIaqpI%3D&amp;reserved=0</vt:lpwstr>
      </vt:variant>
      <vt:variant>
        <vt:lpwstr/>
      </vt:variant>
      <vt:variant>
        <vt:i4>2097215</vt:i4>
      </vt:variant>
      <vt:variant>
        <vt:i4>90</vt:i4>
      </vt:variant>
      <vt:variant>
        <vt:i4>0</vt:i4>
      </vt:variant>
      <vt:variant>
        <vt:i4>5</vt:i4>
      </vt:variant>
      <vt:variant>
        <vt:lpwstr>https://www.youtube.com/watch?v=NWozNqJtVaw&amp;list=PLnhASgDToTktp2HIjdyeo2fsI6Agcn1ul&amp;index=6</vt:lpwstr>
      </vt:variant>
      <vt:variant>
        <vt:lpwstr/>
      </vt:variant>
      <vt:variant>
        <vt:i4>2621475</vt:i4>
      </vt:variant>
      <vt:variant>
        <vt:i4>87</vt:i4>
      </vt:variant>
      <vt:variant>
        <vt:i4>0</vt:i4>
      </vt:variant>
      <vt:variant>
        <vt:i4>5</vt:i4>
      </vt:variant>
      <vt:variant>
        <vt:lpwstr>https://www.youtube.com/watch?v=zgtWpwkS9u4&amp;list=PLnhASgDToTktp2HIjdyeo2fsI6Agcn1ul&amp;index=5</vt:lpwstr>
      </vt:variant>
      <vt:variant>
        <vt:lpwstr/>
      </vt:variant>
      <vt:variant>
        <vt:i4>2687092</vt:i4>
      </vt:variant>
      <vt:variant>
        <vt:i4>84</vt:i4>
      </vt:variant>
      <vt:variant>
        <vt:i4>0</vt:i4>
      </vt:variant>
      <vt:variant>
        <vt:i4>5</vt:i4>
      </vt:variant>
      <vt:variant>
        <vt:lpwstr>https://www.youtube.com/watch?v=eHzl3gxgvDM&amp;list=PLnhASgDToTktp2HIjdyeo2fsI6Agcn1ul&amp;index=4</vt:lpwstr>
      </vt:variant>
      <vt:variant>
        <vt:lpwstr/>
      </vt:variant>
      <vt:variant>
        <vt:i4>8257637</vt:i4>
      </vt:variant>
      <vt:variant>
        <vt:i4>81</vt:i4>
      </vt:variant>
      <vt:variant>
        <vt:i4>0</vt:i4>
      </vt:variant>
      <vt:variant>
        <vt:i4>5</vt:i4>
      </vt:variant>
      <vt:variant>
        <vt:lpwstr>https://www.youtube.com/watch?v=9XxxcqZ2qtw&amp;list=PLnhASgDToTktp2HIjdyeo2fsI6Agcn1ul&amp;index=3</vt:lpwstr>
      </vt:variant>
      <vt:variant>
        <vt:lpwstr/>
      </vt:variant>
      <vt:variant>
        <vt:i4>2818163</vt:i4>
      </vt:variant>
      <vt:variant>
        <vt:i4>78</vt:i4>
      </vt:variant>
      <vt:variant>
        <vt:i4>0</vt:i4>
      </vt:variant>
      <vt:variant>
        <vt:i4>5</vt:i4>
      </vt:variant>
      <vt:variant>
        <vt:lpwstr>https://www.youtube.com/watch?v=EzMvod23h9U&amp;list=PLnhASgDToTktp2HIjdyeo2fsI6Agcn1ul&amp;index=2</vt:lpwstr>
      </vt:variant>
      <vt:variant>
        <vt:lpwstr/>
      </vt:variant>
      <vt:variant>
        <vt:i4>3211318</vt:i4>
      </vt:variant>
      <vt:variant>
        <vt:i4>75</vt:i4>
      </vt:variant>
      <vt:variant>
        <vt:i4>0</vt:i4>
      </vt:variant>
      <vt:variant>
        <vt:i4>5</vt:i4>
      </vt:variant>
      <vt:variant>
        <vt:lpwstr>https://www.youtube.com/watch?v=lcTQ9cea8hQ&amp;list=PLnhASgDToTktp2HIjdyeo2fsI6Agcn1ul&amp;index=1</vt:lpwstr>
      </vt:variant>
      <vt:variant>
        <vt:lpwstr/>
      </vt:variant>
      <vt:variant>
        <vt:i4>3014777</vt:i4>
      </vt:variant>
      <vt:variant>
        <vt:i4>72</vt:i4>
      </vt:variant>
      <vt:variant>
        <vt:i4>0</vt:i4>
      </vt:variant>
      <vt:variant>
        <vt:i4>5</vt:i4>
      </vt:variant>
      <vt:variant>
        <vt:lpwstr>https://eur03.safelinks.protection.outlook.com/?url=https%3A%2F%2Fwww.pat.nhs.uk%2FCoronavirus%2FNorth%2520Manchester%2FVaccine%2FMFT%2520Vaccine%2520Mythbusters.pdf&amp;data=04%7C01%7CAbbie.Snowball%40neas.nhs.uk%7Cef400130707049591d8f08d9b0ad37e5%7C24f7d80309604e3493f7bd37b34be7ef%7C0%7C0%7C637735080269232821%7CUnknown%7CTWFpbGZsb3d8eyJWIjoiMC4wLjAwMDAiLCJQIjoiV2luMzIiLCJBTiI6Ik1haWwiLCJXVCI6Mn0%3D%7C3000&amp;sdata=VVoBsqUMDbeFlqQz8X3Hg%2Fa60I7cGJtRvCRbHJzl6yk%3D&amp;reserved=0</vt:lpwstr>
      </vt:variant>
      <vt:variant>
        <vt:lpwstr/>
      </vt:variant>
      <vt:variant>
        <vt:i4>1245209</vt:i4>
      </vt:variant>
      <vt:variant>
        <vt:i4>69</vt:i4>
      </vt:variant>
      <vt:variant>
        <vt:i4>0</vt:i4>
      </vt:variant>
      <vt:variant>
        <vt:i4>5</vt:i4>
      </vt:variant>
      <vt:variant>
        <vt:lpwstr>https://www.england.nhs.uk/london/our-work/covid-19-vaccination-programme-2/covid-19-vaccine-communication-materials/</vt:lpwstr>
      </vt:variant>
      <vt:variant>
        <vt:lpwstr/>
      </vt:variant>
      <vt:variant>
        <vt:i4>6815797</vt:i4>
      </vt:variant>
      <vt:variant>
        <vt:i4>66</vt:i4>
      </vt:variant>
      <vt:variant>
        <vt:i4>0</vt:i4>
      </vt:variant>
      <vt:variant>
        <vt:i4>5</vt:i4>
      </vt:variant>
      <vt:variant>
        <vt:lpwstr>https://www.england.nhs.uk/london/wp-content/uploads/sites/8/2021/06/London-Social-Prescribing-Covid-19-Vaccinations-Responding-to-vaccine-hesitancy-May-June-2021.pdf</vt:lpwstr>
      </vt:variant>
      <vt:variant>
        <vt:lpwstr/>
      </vt:variant>
      <vt:variant>
        <vt:i4>1572941</vt:i4>
      </vt:variant>
      <vt:variant>
        <vt:i4>63</vt:i4>
      </vt:variant>
      <vt:variant>
        <vt:i4>0</vt:i4>
      </vt:variant>
      <vt:variant>
        <vt:i4>5</vt:i4>
      </vt:variant>
      <vt:variant>
        <vt:lpwstr>https://britishima.org/operation-vaccination/hub/</vt:lpwstr>
      </vt:variant>
      <vt:variant>
        <vt:lpwstr/>
      </vt:variant>
      <vt:variant>
        <vt:i4>6750312</vt:i4>
      </vt:variant>
      <vt:variant>
        <vt:i4>60</vt:i4>
      </vt:variant>
      <vt:variant>
        <vt:i4>0</vt:i4>
      </vt:variant>
      <vt:variant>
        <vt:i4>5</vt:i4>
      </vt:variant>
      <vt:variant>
        <vt:lpwstr>https://www.england.nhs.uk/coronavirus/wp-content/uploads/sites/52/2021/06/Bridging-the-uptake-Gap-BABAC-Toolkit-210622.pdf</vt:lpwstr>
      </vt:variant>
      <vt:variant>
        <vt:lpwstr/>
      </vt:variant>
      <vt:variant>
        <vt:i4>786439</vt:i4>
      </vt:variant>
      <vt:variant>
        <vt:i4>57</vt:i4>
      </vt:variant>
      <vt:variant>
        <vt:i4>0</vt:i4>
      </vt:variant>
      <vt:variant>
        <vt:i4>5</vt:i4>
      </vt:variant>
      <vt:variant>
        <vt:lpwstr>https://www.rcm.org.uk/media/5619/2021-11-02-coronavirus-covid-19-infection-in-pregnancy-v141.pdf</vt:lpwstr>
      </vt:variant>
      <vt:variant>
        <vt:lpwstr/>
      </vt:variant>
      <vt:variant>
        <vt:i4>1048661</vt:i4>
      </vt:variant>
      <vt:variant>
        <vt:i4>54</vt:i4>
      </vt:variant>
      <vt:variant>
        <vt:i4>0</vt:i4>
      </vt:variant>
      <vt:variant>
        <vt:i4>5</vt:i4>
      </vt:variant>
      <vt:variant>
        <vt:lpwstr>https://twitter.com/NHSuk/status/1464164107096150048?s=20</vt:lpwstr>
      </vt:variant>
      <vt:variant>
        <vt:lpwstr/>
      </vt:variant>
      <vt:variant>
        <vt:i4>3342434</vt:i4>
      </vt:variant>
      <vt:variant>
        <vt:i4>51</vt:i4>
      </vt:variant>
      <vt:variant>
        <vt:i4>0</vt:i4>
      </vt:variant>
      <vt:variant>
        <vt:i4>5</vt:i4>
      </vt:variant>
      <vt:variant>
        <vt:lpwstr>https://future.nhs.uk/CommsLink/view?objectId=31162256</vt:lpwstr>
      </vt:variant>
      <vt:variant>
        <vt:lpwstr/>
      </vt:variant>
      <vt:variant>
        <vt:i4>589835</vt:i4>
      </vt:variant>
      <vt:variant>
        <vt:i4>48</vt:i4>
      </vt:variant>
      <vt:variant>
        <vt:i4>0</vt:i4>
      </vt:variant>
      <vt:variant>
        <vt:i4>5</vt:i4>
      </vt:variant>
      <vt:variant>
        <vt:lpwstr>https://www.qegateshead.nhs.uk/covid-jab-in-pregnancy</vt:lpwstr>
      </vt:variant>
      <vt:variant>
        <vt:lpwstr/>
      </vt:variant>
      <vt:variant>
        <vt:i4>57</vt:i4>
      </vt:variant>
      <vt:variant>
        <vt:i4>45</vt:i4>
      </vt:variant>
      <vt:variant>
        <vt:i4>0</vt:i4>
      </vt:variant>
      <vt:variant>
        <vt:i4>5</vt:i4>
      </vt:variant>
      <vt:variant>
        <vt:lpwstr>https://eur03.safelinks.protection.outlook.com/?url=https%3A%2F%2Fwww.arcscientists.org%2Fwp-content%2Fuploads%2F2021%2F02%2FCovid19-Vaccines-FAQ-1_2-logos-1.pdf&amp;data=04%7C01%7CAbbie.Snowball%40neas.nhs.uk%7Cef400130707049591d8f08d9b0ad37e5%7C24f7d80309604e3493f7bd37b34be7ef%7C0%7C0%7C637735080269232821%7CUnknown%7CTWFpbGZsb3d8eyJWIjoiMC4wLjAwMDAiLCJQIjoiV2luMzIiLCJBTiI6Ik1haWwiLCJXVCI6Mn0%3D%7C3000&amp;sdata=iwSedU0pVplpXYtBM%2Ffg79Fq1zYtpsEFXIiJ8D51E%2B8%3D&amp;reserved=0</vt:lpwstr>
      </vt:variant>
      <vt:variant>
        <vt:lpwstr/>
      </vt:variant>
      <vt:variant>
        <vt:i4>7209085</vt:i4>
      </vt:variant>
      <vt:variant>
        <vt:i4>42</vt:i4>
      </vt:variant>
      <vt:variant>
        <vt:i4>0</vt:i4>
      </vt:variant>
      <vt:variant>
        <vt:i4>5</vt:i4>
      </vt:variant>
      <vt:variant>
        <vt:lpwstr>https://eur03.safelinks.protection.outlook.com/?url=https%3A%2F%2Fwww.rcog.org.uk%2Fen%2Fnews%2Fnew-safety-data-from-ukhsa-provides-more-evidence-that-covid-19-vaccine-is-safe-in-pregnancy%2F&amp;data=04%7C01%7CAbbie.Snowball%40neas.nhs.uk%7Cef400130707049591d8f08d9b0ad37e5%7C24f7d80309604e3493f7bd37b34be7ef%7C0%7C0%7C637735080269222864%7CUnknown%7CTWFpbGZsb3d8eyJWIjoiMC4wLjAwMDAiLCJQIjoiV2luMzIiLCJBTiI6Ik1haWwiLCJXVCI6Mn0%3D%7C3000&amp;sdata=fFTGX5p6r%2BFMmgOTzSMRwKucztivrreYicdUwMEJwrI%3D&amp;reserved=0</vt:lpwstr>
      </vt:variant>
      <vt:variant>
        <vt:lpwstr/>
      </vt:variant>
      <vt:variant>
        <vt:i4>3932275</vt:i4>
      </vt:variant>
      <vt:variant>
        <vt:i4>39</vt:i4>
      </vt:variant>
      <vt:variant>
        <vt:i4>0</vt:i4>
      </vt:variant>
      <vt:variant>
        <vt:i4>5</vt:i4>
      </vt:variant>
      <vt:variant>
        <vt:lpwstr>https://www.google.co.uk/url?sa=t&amp;rct=j&amp;q=&amp;esrc=s&amp;source=web&amp;cd=&amp;cad=rja&amp;uact=8&amp;ved=2ahUKEwiFm9Do08X0AhUFY8AKHcEqDU8QFnoECAQQAQ&amp;url=https%3A%2F%2Ftwitter.com%2FQEGateshead%2Fstatus%2F1421036477992083458&amp;usg=AOvVaw2nEuKJRjG8fnnI3SmY-bfJ</vt:lpwstr>
      </vt:variant>
      <vt:variant>
        <vt:lpwstr/>
      </vt:variant>
      <vt:variant>
        <vt:i4>6291519</vt:i4>
      </vt:variant>
      <vt:variant>
        <vt:i4>36</vt:i4>
      </vt:variant>
      <vt:variant>
        <vt:i4>0</vt:i4>
      </vt:variant>
      <vt:variant>
        <vt:i4>5</vt:i4>
      </vt:variant>
      <vt:variant>
        <vt:lpwstr>https://eur03.safelinks.protection.outlook.com/?url=https%3A%2F%2Fwww.gmb.org.uk%2Fcoronavirus%2Fvaccination&amp;data=04%7C01%7CAbbie.Snowball%40neas.nhs.uk%7Cef400130707049591d8f08d9b0ad37e5%7C24f7d80309604e3493f7bd37b34be7ef%7C0%7C0%7C637735080269222864%7CUnknown%7CTWFpbGZsb3d8eyJWIjoiMC4wLjAwMDAiLCJQIjoiV2luMzIiLCJBTiI6Ik1haWwiLCJXVCI6Mn0%3D%7C3000&amp;sdata=0jt9Z5DOvzbtxqu6H5Q4w%2BVCO2w5FOXi31IkOyoaiDA%3D&amp;reserved=0</vt:lpwstr>
      </vt:variant>
      <vt:variant>
        <vt:lpwstr/>
      </vt:variant>
      <vt:variant>
        <vt:i4>2424934</vt:i4>
      </vt:variant>
      <vt:variant>
        <vt:i4>33</vt:i4>
      </vt:variant>
      <vt:variant>
        <vt:i4>0</vt:i4>
      </vt:variant>
      <vt:variant>
        <vt:i4>5</vt:i4>
      </vt:variant>
      <vt:variant>
        <vt:lpwstr>https://eur03.safelinks.protection.outlook.com/?url=https%3A%2F%2Fwww.rcn.org.uk%2Fget-help%2Frcn-advice%2Fcovid-19-and-mandatory-vaccination&amp;data=04%7C01%7CAbbie.Snowball%40neas.nhs.uk%7Cef400130707049591d8f08d9b0ad37e5%7C24f7d80309604e3493f7bd37b34be7ef%7C0%7C0%7C637735080269222864%7CUnknown%7CTWFpbGZsb3d8eyJWIjoiMC4wLjAwMDAiLCJQIjoiV2luMzIiLCJBTiI6Ik1haWwiLCJXVCI6Mn0%3D%7C3000&amp;sdata=RmTZpRURDTOcbWImM6gvsxdA1YZQvqE542zKCP3mnGw%3D&amp;reserved=0</vt:lpwstr>
      </vt:variant>
      <vt:variant>
        <vt:lpwstr/>
      </vt:variant>
      <vt:variant>
        <vt:i4>3014772</vt:i4>
      </vt:variant>
      <vt:variant>
        <vt:i4>30</vt:i4>
      </vt:variant>
      <vt:variant>
        <vt:i4>0</vt:i4>
      </vt:variant>
      <vt:variant>
        <vt:i4>5</vt:i4>
      </vt:variant>
      <vt:variant>
        <vt:lpwstr>https://eur03.safelinks.protection.outlook.com/?url=https%3A%2F%2Fwww.rcn.org.uk%2Fget-help%2Frcn-advice%2Fcovid-19-and-vaccination&amp;data=04%7C01%7CAbbie.Snowball%40neas.nhs.uk%7Cef400130707049591d8f08d9b0ad37e5%7C24f7d80309604e3493f7bd37b34be7ef%7C0%7C0%7C637735080269212909%7CUnknown%7CTWFpbGZsb3d8eyJWIjoiMC4wLjAwMDAiLCJQIjoiV2luMzIiLCJBTiI6Ik1haWwiLCJXVCI6Mn0%3D%7C3000&amp;sdata=2%2FR3lhcT3Nxe3xwjABv4Za1Uy7qh7B8gzvS0Ebxqghk%3D&amp;reserved=0</vt:lpwstr>
      </vt:variant>
      <vt:variant>
        <vt:lpwstr/>
      </vt:variant>
      <vt:variant>
        <vt:i4>3866732</vt:i4>
      </vt:variant>
      <vt:variant>
        <vt:i4>27</vt:i4>
      </vt:variant>
      <vt:variant>
        <vt:i4>0</vt:i4>
      </vt:variant>
      <vt:variant>
        <vt:i4>5</vt:i4>
      </vt:variant>
      <vt:variant>
        <vt:lpwstr>https://eur03.safelinks.protection.outlook.com/?url=https%3A%2F%2Fwww.unison.org.uk%2Fat-work%2Fhealth-care%2Fbig-issues%2Fcovid-19-advice-health-workers%2Fcovid-19-immunisation-nhs-staff%2F&amp;data=04%7C01%7CAbbie.Snowball%40neas.nhs.uk%7Cef400130707049591d8f08d9b0ad37e5%7C24f7d80309604e3493f7bd37b34be7ef%7C0%7C0%7C637735080269212909%7CUnknown%7CTWFpbGZsb3d8eyJWIjoiMC4wLjAwMDAiLCJQIjoiV2luMzIiLCJBTiI6Ik1haWwiLCJXVCI6Mn0%3D%7C3000&amp;sdata=QZ2HWpoOg1HCBBXhbKQOIcdiHeCJTHGuEMk%2FvWjWZvc%3D&amp;reserved=0</vt:lpwstr>
      </vt:variant>
      <vt:variant>
        <vt:lpwstr/>
      </vt:variant>
      <vt:variant>
        <vt:i4>3276901</vt:i4>
      </vt:variant>
      <vt:variant>
        <vt:i4>24</vt:i4>
      </vt:variant>
      <vt:variant>
        <vt:i4>0</vt:i4>
      </vt:variant>
      <vt:variant>
        <vt:i4>5</vt:i4>
      </vt:variant>
      <vt:variant>
        <vt:lpwstr>https://eur03.safelinks.protection.outlook.com/?url=https%3A%2F%2Fbritishima.org%2Foperation-vaccination%2Fhub%2Fcovidmyths%2F&amp;data=04%7C01%7CAbbie.Snowball%40neas.nhs.uk%7Cef400130707049591d8f08d9b0ad37e5%7C24f7d80309604e3493f7bd37b34be7ef%7C0%7C0%7C637735080269212909%7CUnknown%7CTWFpbGZsb3d8eyJWIjoiMC4wLjAwMDAiLCJQIjoiV2luMzIiLCJBTiI6Ik1haWwiLCJXVCI6Mn0%3D%7C3000&amp;sdata=orAWHmVeuZek7hkmf%2FCvY55NUJrDToL4KqnoGOQTQls%3D&amp;reserved=0</vt:lpwstr>
      </vt:variant>
      <vt:variant>
        <vt:lpwstr/>
      </vt:variant>
      <vt:variant>
        <vt:i4>7864369</vt:i4>
      </vt:variant>
      <vt:variant>
        <vt:i4>21</vt:i4>
      </vt:variant>
      <vt:variant>
        <vt:i4>0</vt:i4>
      </vt:variant>
      <vt:variant>
        <vt:i4>5</vt:i4>
      </vt:variant>
      <vt:variant>
        <vt:lpwstr>https://eur03.safelinks.protection.outlook.com/?url=https%3A%2F%2Fwww.bma.org.uk%2Fadvice-and-support%2Fcovid-19%2Fvaccines%2Fcovid-19-vaccines-information-for-patients&amp;data=04%7C01%7CAbbie.Snowball%40neas.nhs.uk%7Cef400130707049591d8f08d9b0ad37e5%7C24f7d80309604e3493f7bd37b34be7ef%7C0%7C0%7C637735080269202952%7CUnknown%7CTWFpbGZsb3d8eyJWIjoiMC4wLjAwMDAiLCJQIjoiV2luMzIiLCJBTiI6Ik1haWwiLCJXVCI6Mn0%3D%7C3000&amp;sdata=puZGAManWY545j5IOchY0XTshfnkLUA5pOhdZES9aKc%3D&amp;reserved=0</vt:lpwstr>
      </vt:variant>
      <vt:variant>
        <vt:lpwstr/>
      </vt:variant>
      <vt:variant>
        <vt:i4>2162793</vt:i4>
      </vt:variant>
      <vt:variant>
        <vt:i4>18</vt:i4>
      </vt:variant>
      <vt:variant>
        <vt:i4>0</vt:i4>
      </vt:variant>
      <vt:variant>
        <vt:i4>5</vt:i4>
      </vt:variant>
      <vt:variant>
        <vt:lpwstr>https://eur03.safelinks.protection.outlook.com/?url=https%3A%2F%2Fwww.nmc.org.uk%2Fnews%2Fcoronavirus%2Fvaccines%2F&amp;data=04%7C01%7CAbbie.Snowball%40neas.nhs.uk%7Cef400130707049591d8f08d9b0ad37e5%7C24f7d80309604e3493f7bd37b34be7ef%7C0%7C0%7C637735080269202952%7CUnknown%7CTWFpbGZsb3d8eyJWIjoiMC4wLjAwMDAiLCJQIjoiV2luMzIiLCJBTiI6Ik1haWwiLCJXVCI6Mn0%3D%7C3000&amp;sdata=OLLhtmdp4euNUuH6uErPn5%2B%2F9nDiSqcyxdITJ4GHiM8%3D&amp;reserved=0</vt:lpwstr>
      </vt:variant>
      <vt:variant>
        <vt:lpwstr/>
      </vt:variant>
      <vt:variant>
        <vt:i4>2490473</vt:i4>
      </vt:variant>
      <vt:variant>
        <vt:i4>15</vt:i4>
      </vt:variant>
      <vt:variant>
        <vt:i4>0</vt:i4>
      </vt:variant>
      <vt:variant>
        <vt:i4>5</vt:i4>
      </vt:variant>
      <vt:variant>
        <vt:lpwstr>https://eur03.safelinks.protection.outlook.com/?url=https%3A%2F%2Fwww.hcpc-uk.org%2Fcovid-19%2Fvaccinations-what-you-need-to-know%2F&amp;data=04%7C01%7CAbbie.Snowball%40neas.nhs.uk%7Cef400130707049591d8f08d9b0ad37e5%7C24f7d80309604e3493f7bd37b34be7ef%7C0%7C0%7C637735080269192998%7CUnknown%7CTWFpbGZsb3d8eyJWIjoiMC4wLjAwMDAiLCJQIjoiV2luMzIiLCJBTiI6Ik1haWwiLCJXVCI6Mn0%3D%7C3000&amp;sdata=%2FZa6RtlFQXdNrVtPb%2BmE6NnuKqMrv7NrruLGZqoEeVY%3D&amp;reserved=0</vt:lpwstr>
      </vt:variant>
      <vt:variant>
        <vt:lpwstr/>
      </vt:variant>
      <vt:variant>
        <vt:i4>4259960</vt:i4>
      </vt:variant>
      <vt:variant>
        <vt:i4>12</vt:i4>
      </vt:variant>
      <vt:variant>
        <vt:i4>0</vt:i4>
      </vt:variant>
      <vt:variant>
        <vt:i4>5</vt:i4>
      </vt:variant>
      <vt:variant>
        <vt:lpwstr/>
      </vt:variant>
      <vt:variant>
        <vt:lpwstr>pregnancy_fertility</vt:lpwstr>
      </vt:variant>
      <vt:variant>
        <vt:i4>4259960</vt:i4>
      </vt:variant>
      <vt:variant>
        <vt:i4>9</vt:i4>
      </vt:variant>
      <vt:variant>
        <vt:i4>0</vt:i4>
      </vt:variant>
      <vt:variant>
        <vt:i4>5</vt:i4>
      </vt:variant>
      <vt:variant>
        <vt:lpwstr/>
      </vt:variant>
      <vt:variant>
        <vt:lpwstr>pregnancy_fertility</vt:lpwstr>
      </vt:variant>
      <vt:variant>
        <vt:i4>5308445</vt:i4>
      </vt:variant>
      <vt:variant>
        <vt:i4>6</vt:i4>
      </vt:variant>
      <vt:variant>
        <vt:i4>0</vt:i4>
      </vt:variant>
      <vt:variant>
        <vt:i4>5</vt:i4>
      </vt:variant>
      <vt:variant>
        <vt:lpwstr>https://www.nhs.uk/conditions/coronavirus-covid-19/coronavirus-vaccination/book-coronavirus-vaccination/</vt:lpwstr>
      </vt:variant>
      <vt:variant>
        <vt:lpwstr/>
      </vt:variant>
      <vt:variant>
        <vt:i4>917529</vt:i4>
      </vt:variant>
      <vt:variant>
        <vt:i4>3</vt:i4>
      </vt:variant>
      <vt:variant>
        <vt:i4>0</vt:i4>
      </vt:variant>
      <vt:variant>
        <vt:i4>5</vt:i4>
      </vt:variant>
      <vt:variant>
        <vt:lpwstr/>
      </vt:variant>
      <vt:variant>
        <vt:lpwstr>exemption</vt:lpwstr>
      </vt:variant>
      <vt:variant>
        <vt:i4>4784241</vt:i4>
      </vt:variant>
      <vt:variant>
        <vt:i4>0</vt:i4>
      </vt:variant>
      <vt:variant>
        <vt:i4>0</vt:i4>
      </vt:variant>
      <vt:variant>
        <vt:i4>5</vt:i4>
      </vt:variant>
      <vt:variant>
        <vt:lpwstr>https://assets.publishing.service.gov.uk/government/uploads/system/uploads/attachment_data/file/1032203/making-vaccination-a-condition-of-deployment-in-the-health-and-wider-social-care-sector-government-response.pdf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Evans</dc:creator>
  <cp:keywords/>
  <dc:description/>
  <cp:lastModifiedBy>Jonathan Sampson</cp:lastModifiedBy>
  <cp:revision>5</cp:revision>
  <cp:lastPrinted>2021-08-02T07:25:00Z</cp:lastPrinted>
  <dcterms:created xsi:type="dcterms:W3CDTF">2022-01-12T19:47:00Z</dcterms:created>
  <dcterms:modified xsi:type="dcterms:W3CDTF">2022-01-13T17:52:00Z</dcterms:modified>
</cp:coreProperties>
</file>